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E5082" w14:textId="1987087E" w:rsidR="00295E6E" w:rsidRDefault="171EA205" w:rsidP="00A8470F">
      <w:pPr>
        <w:widowControl w:val="0"/>
        <w:suppressAutoHyphens/>
        <w:overflowPunct/>
        <w:autoSpaceDE/>
        <w:adjustRightInd/>
        <w:rPr>
          <w:color w:val="000000"/>
          <w:sz w:val="24"/>
          <w:szCs w:val="24"/>
          <w:lang w:eastAsia="ar-SA"/>
        </w:rPr>
      </w:pPr>
      <w:r w:rsidRPr="171EA205">
        <w:rPr>
          <w:color w:val="000000" w:themeColor="text1"/>
          <w:sz w:val="24"/>
          <w:szCs w:val="24"/>
          <w:lang w:eastAsia="ar-SA"/>
        </w:rPr>
        <w:t xml:space="preserve">                                                                                                         </w:t>
      </w:r>
      <w:r w:rsidR="00A8470F">
        <w:tab/>
      </w:r>
      <w:r w:rsidR="00480BC7">
        <w:t xml:space="preserve">        Specialiųjų pirkimo sąlygų 2 priedas</w:t>
      </w:r>
      <w:r w:rsidRPr="171EA205">
        <w:rPr>
          <w:color w:val="000000" w:themeColor="text1"/>
          <w:sz w:val="24"/>
          <w:szCs w:val="24"/>
          <w:lang w:eastAsia="ar-SA"/>
        </w:rPr>
        <w:t xml:space="preserve">    </w:t>
      </w:r>
    </w:p>
    <w:p w14:paraId="54335E05" w14:textId="77777777" w:rsidR="00295E6E" w:rsidRDefault="00295E6E" w:rsidP="00295E6E">
      <w:pPr>
        <w:widowControl w:val="0"/>
        <w:suppressAutoHyphens/>
        <w:overflowPunct/>
        <w:autoSpaceDE/>
        <w:adjustRightInd/>
        <w:jc w:val="both"/>
        <w:rPr>
          <w:b/>
          <w:color w:val="000000"/>
          <w:sz w:val="24"/>
          <w:szCs w:val="24"/>
          <w:lang w:eastAsia="ar-SA"/>
        </w:rPr>
      </w:pPr>
      <w:bookmarkStart w:id="0" w:name="_Hlk57633147"/>
    </w:p>
    <w:p w14:paraId="51AADB01" w14:textId="5E7822FE" w:rsidR="00295E6E" w:rsidRDefault="00295E6E" w:rsidP="00295E6E">
      <w:pPr>
        <w:widowControl w:val="0"/>
        <w:suppressAutoHyphens/>
        <w:overflowPunct/>
        <w:autoSpaceDE/>
        <w:adjustRightInd/>
        <w:jc w:val="center"/>
        <w:rPr>
          <w:b/>
          <w:color w:val="000000"/>
          <w:sz w:val="24"/>
          <w:szCs w:val="24"/>
          <w:lang w:eastAsia="ar-SA"/>
        </w:rPr>
      </w:pPr>
      <w:r>
        <w:rPr>
          <w:b/>
          <w:color w:val="000000"/>
          <w:sz w:val="24"/>
          <w:szCs w:val="24"/>
          <w:lang w:eastAsia="ar-SA"/>
        </w:rPr>
        <w:t>LENGVŲJŲ AUTOMOBILIŲ</w:t>
      </w:r>
      <w:r w:rsidR="00490D69">
        <w:rPr>
          <w:b/>
          <w:color w:val="000000"/>
          <w:sz w:val="24"/>
          <w:szCs w:val="24"/>
          <w:lang w:eastAsia="ar-SA"/>
        </w:rPr>
        <w:t xml:space="preserve"> ATSARGINIŲ</w:t>
      </w:r>
      <w:r>
        <w:rPr>
          <w:b/>
          <w:color w:val="000000"/>
          <w:sz w:val="24"/>
          <w:szCs w:val="24"/>
          <w:lang w:eastAsia="ar-SA"/>
        </w:rPr>
        <w:t xml:space="preserve"> DALIŲ IR  REMONTO PASLAUGŲ PIRKIMO TECHNINĖ SPECIFIKACIJA</w:t>
      </w:r>
    </w:p>
    <w:p w14:paraId="22A09280" w14:textId="77777777" w:rsidR="00295E6E" w:rsidRDefault="00295E6E" w:rsidP="00295E6E">
      <w:pPr>
        <w:tabs>
          <w:tab w:val="left" w:pos="851"/>
        </w:tabs>
        <w:suppressAutoHyphens/>
        <w:adjustRightInd/>
        <w:jc w:val="both"/>
        <w:rPr>
          <w:bCs/>
          <w:color w:val="000000"/>
          <w:sz w:val="24"/>
          <w:szCs w:val="24"/>
          <w:lang w:eastAsia="ar-SA"/>
        </w:rPr>
      </w:pPr>
    </w:p>
    <w:p w14:paraId="052109E0" w14:textId="77777777" w:rsidR="00295E6E" w:rsidRDefault="00295E6E" w:rsidP="00295E6E">
      <w:pPr>
        <w:tabs>
          <w:tab w:val="left" w:pos="851"/>
        </w:tabs>
        <w:suppressAutoHyphens/>
        <w:adjustRightInd/>
        <w:jc w:val="both"/>
        <w:rPr>
          <w:bCs/>
          <w:color w:val="000000"/>
          <w:sz w:val="24"/>
          <w:szCs w:val="24"/>
          <w:lang w:eastAsia="ar-SA"/>
        </w:rPr>
      </w:pPr>
    </w:p>
    <w:p w14:paraId="5F8493E4" w14:textId="7A0E2760" w:rsidR="00295E6E" w:rsidRDefault="009F3278" w:rsidP="009F3278">
      <w:pPr>
        <w:suppressAutoHyphens/>
        <w:adjustRightInd/>
        <w:jc w:val="both"/>
        <w:rPr>
          <w:sz w:val="24"/>
          <w:szCs w:val="24"/>
        </w:rPr>
      </w:pPr>
      <w:r>
        <w:rPr>
          <w:sz w:val="24"/>
          <w:szCs w:val="24"/>
        </w:rPr>
        <w:tab/>
      </w:r>
      <w:r w:rsidR="00295E6E">
        <w:rPr>
          <w:sz w:val="24"/>
          <w:szCs w:val="24"/>
        </w:rPr>
        <w:t xml:space="preserve">1. </w:t>
      </w:r>
      <w:r w:rsidR="00A8470F">
        <w:rPr>
          <w:sz w:val="24"/>
          <w:szCs w:val="24"/>
        </w:rPr>
        <w:t>Perkantysis subjektas</w:t>
      </w:r>
      <w:r w:rsidR="00295E6E">
        <w:rPr>
          <w:sz w:val="24"/>
          <w:szCs w:val="24"/>
        </w:rPr>
        <w:t xml:space="preserve"> numato įsigyti prekes </w:t>
      </w:r>
      <w:r w:rsidR="000A68AF">
        <w:rPr>
          <w:sz w:val="24"/>
          <w:szCs w:val="24"/>
        </w:rPr>
        <w:t xml:space="preserve">ir paslaugas </w:t>
      </w:r>
      <w:r w:rsidR="00295E6E">
        <w:rPr>
          <w:sz w:val="24"/>
          <w:szCs w:val="24"/>
        </w:rPr>
        <w:t xml:space="preserve">kiekvieną jų užsakant atskirai. </w:t>
      </w:r>
      <w:r w:rsidR="000A68AF">
        <w:rPr>
          <w:sz w:val="24"/>
          <w:szCs w:val="24"/>
        </w:rPr>
        <w:t>Prekes ir paslaugas</w:t>
      </w:r>
      <w:r w:rsidR="00295E6E">
        <w:rPr>
          <w:sz w:val="24"/>
          <w:szCs w:val="24"/>
        </w:rPr>
        <w:t xml:space="preserve"> numatoma įsigyti pagal poreikį, neįsipareigojant įsigyti visų </w:t>
      </w:r>
      <w:r w:rsidR="000A68AF">
        <w:rPr>
          <w:sz w:val="24"/>
          <w:szCs w:val="24"/>
        </w:rPr>
        <w:t>pasiūlymų formo</w:t>
      </w:r>
      <w:r>
        <w:rPr>
          <w:sz w:val="24"/>
          <w:szCs w:val="24"/>
        </w:rPr>
        <w:t>j</w:t>
      </w:r>
      <w:r w:rsidR="000A68AF">
        <w:rPr>
          <w:sz w:val="24"/>
          <w:szCs w:val="24"/>
        </w:rPr>
        <w:t>e</w:t>
      </w:r>
      <w:r w:rsidR="00295E6E">
        <w:rPr>
          <w:sz w:val="24"/>
          <w:szCs w:val="24"/>
        </w:rPr>
        <w:t xml:space="preserve"> pateiktų detalių</w:t>
      </w:r>
      <w:r w:rsidR="000A68AF">
        <w:rPr>
          <w:sz w:val="24"/>
          <w:szCs w:val="24"/>
        </w:rPr>
        <w:t>,</w:t>
      </w:r>
      <w:r w:rsidR="00295E6E">
        <w:rPr>
          <w:sz w:val="24"/>
          <w:szCs w:val="24"/>
        </w:rPr>
        <w:t xml:space="preserve"> jų kiekių</w:t>
      </w:r>
      <w:r w:rsidR="000A68AF">
        <w:rPr>
          <w:sz w:val="24"/>
          <w:szCs w:val="24"/>
        </w:rPr>
        <w:t xml:space="preserve"> ar paslaugų</w:t>
      </w:r>
      <w:r w:rsidR="00295E6E">
        <w:rPr>
          <w:sz w:val="24"/>
          <w:szCs w:val="24"/>
        </w:rPr>
        <w:t>.</w:t>
      </w:r>
    </w:p>
    <w:p w14:paraId="77EF73A3" w14:textId="54B09521" w:rsidR="000A68AF" w:rsidRDefault="00295E6E" w:rsidP="009F3278">
      <w:pPr>
        <w:ind w:firstLine="720"/>
        <w:jc w:val="both"/>
        <w:rPr>
          <w:sz w:val="24"/>
          <w:szCs w:val="24"/>
        </w:rPr>
      </w:pPr>
      <w:r w:rsidRPr="000A68AF">
        <w:rPr>
          <w:sz w:val="24"/>
          <w:szCs w:val="24"/>
        </w:rPr>
        <w:t xml:space="preserve">2. </w:t>
      </w:r>
      <w:r w:rsidR="000A68AF" w:rsidRPr="000A68AF">
        <w:rPr>
          <w:sz w:val="24"/>
          <w:szCs w:val="24"/>
        </w:rPr>
        <w:t>Pa</w:t>
      </w:r>
      <w:r w:rsidR="000A68AF">
        <w:rPr>
          <w:sz w:val="24"/>
          <w:szCs w:val="24"/>
        </w:rPr>
        <w:t>rduod</w:t>
      </w:r>
      <w:r w:rsidR="000A68AF" w:rsidRPr="000A68AF">
        <w:rPr>
          <w:sz w:val="24"/>
          <w:szCs w:val="24"/>
        </w:rPr>
        <w:t>amos Prekės turi būti originalios arba originalą atitinkančios, kokybiškos, atitinkančios perkančio</w:t>
      </w:r>
      <w:r w:rsidR="009F3278">
        <w:rPr>
          <w:sz w:val="24"/>
          <w:szCs w:val="24"/>
        </w:rPr>
        <w:t>jo subjekto</w:t>
      </w:r>
      <w:r w:rsidR="000A68AF" w:rsidRPr="000A68AF">
        <w:rPr>
          <w:sz w:val="24"/>
          <w:szCs w:val="24"/>
        </w:rPr>
        <w:t xml:space="preserve"> turimos technikos gamyklų – gamintojų technines ir konstrukcines sąlygas. Tiekiamų prekių ir/ar teikiamų paslaugų kokybė turi atitikti Lietuvos Respublikoje galiojančių standartų ir kitų teisės aktų reikalavimus bei šiose pirkimo sąlygose nurodytus reikalavimus. </w:t>
      </w:r>
    </w:p>
    <w:p w14:paraId="384E2912" w14:textId="5CD1069A" w:rsidR="000A68AF" w:rsidRDefault="000A68AF" w:rsidP="009F3278">
      <w:pPr>
        <w:ind w:firstLine="720"/>
        <w:jc w:val="both"/>
        <w:rPr>
          <w:sz w:val="24"/>
          <w:szCs w:val="24"/>
        </w:rPr>
      </w:pPr>
      <w:r>
        <w:rPr>
          <w:sz w:val="24"/>
          <w:szCs w:val="24"/>
        </w:rPr>
        <w:t xml:space="preserve">3. </w:t>
      </w:r>
      <w:r w:rsidRPr="00F1066C">
        <w:rPr>
          <w:sz w:val="24"/>
          <w:szCs w:val="24"/>
        </w:rPr>
        <w:t xml:space="preserve">Prekių patiekimo terminas </w:t>
      </w:r>
      <w:r>
        <w:rPr>
          <w:sz w:val="24"/>
          <w:szCs w:val="24"/>
        </w:rPr>
        <w:t xml:space="preserve">(jei perkamos prekės be paslaugų) </w:t>
      </w:r>
      <w:r w:rsidRPr="00F1066C">
        <w:rPr>
          <w:sz w:val="24"/>
          <w:szCs w:val="24"/>
        </w:rPr>
        <w:t xml:space="preserve">ne ilgiau kaip 1 darbo diena  </w:t>
      </w:r>
      <w:r>
        <w:rPr>
          <w:sz w:val="24"/>
          <w:szCs w:val="24"/>
        </w:rPr>
        <w:t>po užsakymo pateikimo kontaktiniu telefonu arba elektroniniu paštu.</w:t>
      </w:r>
      <w:r w:rsidRPr="00F1066C">
        <w:rPr>
          <w:sz w:val="24"/>
          <w:szCs w:val="24"/>
        </w:rPr>
        <w:t>.</w:t>
      </w:r>
    </w:p>
    <w:p w14:paraId="0372F375" w14:textId="1555FFC9" w:rsidR="000A68AF" w:rsidRDefault="000A68AF" w:rsidP="009F3278">
      <w:pPr>
        <w:ind w:firstLine="720"/>
        <w:jc w:val="both"/>
        <w:rPr>
          <w:sz w:val="24"/>
          <w:szCs w:val="24"/>
        </w:rPr>
      </w:pPr>
      <w:r>
        <w:rPr>
          <w:sz w:val="24"/>
          <w:szCs w:val="24"/>
        </w:rPr>
        <w:t>4. Paslaugos pradedamos teikti ne vėliau kaip per 1 darbo dieną po užsakymo pateikimo kontaktiniu telefonu arba elektroniniu paštu. Paslaugos suteikiamos ne vėliau kaip per vieną darbo dieną nuo transporto priemonės pristatymo paslaugų teikėjui dienos. Sudėtingesnių paslaugų suteikimo terminas derinamas atskiru žodiniu sutarimu.</w:t>
      </w:r>
    </w:p>
    <w:p w14:paraId="280DD753" w14:textId="1F4291F8" w:rsidR="000A68AF" w:rsidRPr="000A68AF" w:rsidRDefault="000A68AF" w:rsidP="009F3278">
      <w:pPr>
        <w:ind w:firstLine="720"/>
        <w:jc w:val="both"/>
        <w:rPr>
          <w:sz w:val="24"/>
          <w:szCs w:val="24"/>
        </w:rPr>
      </w:pPr>
      <w:r>
        <w:rPr>
          <w:sz w:val="24"/>
          <w:szCs w:val="24"/>
        </w:rPr>
        <w:t>5</w:t>
      </w:r>
      <w:r w:rsidRPr="000A68AF">
        <w:rPr>
          <w:sz w:val="24"/>
          <w:szCs w:val="24"/>
        </w:rPr>
        <w:t>. Prekių pristatymo vieta (jei perkamos prekės be paslaugų) – Šlaito g. 2, Tauragė. Paslaugų suteikimo vieta – Tauragės miestas.</w:t>
      </w:r>
    </w:p>
    <w:p w14:paraId="18E7CA82" w14:textId="4A993325" w:rsidR="000A68AF" w:rsidRPr="000A68AF" w:rsidRDefault="5C08D39E" w:rsidP="009F3278">
      <w:pPr>
        <w:ind w:firstLine="720"/>
        <w:jc w:val="both"/>
        <w:rPr>
          <w:sz w:val="24"/>
          <w:szCs w:val="24"/>
        </w:rPr>
      </w:pPr>
      <w:r w:rsidRPr="5C08D39E">
        <w:rPr>
          <w:sz w:val="24"/>
          <w:szCs w:val="24"/>
        </w:rPr>
        <w:t>6. Prekės ir paslaugos bus perkamos dvidešimt keturis mėnesius nuo sutarties pasirašymo dienos ir/ar neviršijant numatytų maksimalių planuotų lėšų – 29000,00 Eur be PVM.</w:t>
      </w:r>
    </w:p>
    <w:p w14:paraId="7FCBB979" w14:textId="15FF6E57" w:rsidR="000A68AF" w:rsidRPr="000A68AF" w:rsidRDefault="000A68AF" w:rsidP="002F3ECE">
      <w:pPr>
        <w:ind w:firstLine="720"/>
        <w:jc w:val="both"/>
        <w:rPr>
          <w:sz w:val="24"/>
          <w:szCs w:val="24"/>
        </w:rPr>
      </w:pPr>
      <w:r>
        <w:rPr>
          <w:sz w:val="24"/>
          <w:szCs w:val="24"/>
        </w:rPr>
        <w:t xml:space="preserve">7. Sudarius sutartį su laimėtoju Perkantysis subjektas turi teisę įsigyti prekių ir nenurodytų pirkimo sąlygų </w:t>
      </w:r>
      <w:r w:rsidR="002F3ECE">
        <w:rPr>
          <w:sz w:val="24"/>
          <w:szCs w:val="24"/>
        </w:rPr>
        <w:t xml:space="preserve">2 </w:t>
      </w:r>
      <w:r>
        <w:rPr>
          <w:sz w:val="24"/>
          <w:szCs w:val="24"/>
        </w:rPr>
        <w:t>pr</w:t>
      </w:r>
      <w:r w:rsidR="002F3ECE">
        <w:rPr>
          <w:sz w:val="24"/>
          <w:szCs w:val="24"/>
        </w:rPr>
        <w:t>iede</w:t>
      </w:r>
      <w:r>
        <w:rPr>
          <w:sz w:val="24"/>
          <w:szCs w:val="24"/>
        </w:rPr>
        <w:t xml:space="preserve"> (pasiūlym</w:t>
      </w:r>
      <w:r w:rsidR="002F3ECE">
        <w:rPr>
          <w:sz w:val="24"/>
          <w:szCs w:val="24"/>
        </w:rPr>
        <w:t>o</w:t>
      </w:r>
      <w:r>
        <w:rPr>
          <w:sz w:val="24"/>
          <w:szCs w:val="24"/>
        </w:rPr>
        <w:t xml:space="preserve"> formo</w:t>
      </w:r>
      <w:r w:rsidR="002F3ECE">
        <w:rPr>
          <w:sz w:val="24"/>
          <w:szCs w:val="24"/>
        </w:rPr>
        <w:t>j</w:t>
      </w:r>
      <w:r>
        <w:rPr>
          <w:sz w:val="24"/>
          <w:szCs w:val="24"/>
        </w:rPr>
        <w:t>e nurodytos prekės ir/ar paslaugos reikalingos tik pasiūlymų eilei sudaryti). Pasiūlym</w:t>
      </w:r>
      <w:r w:rsidR="002F3ECE">
        <w:rPr>
          <w:sz w:val="24"/>
          <w:szCs w:val="24"/>
        </w:rPr>
        <w:t>o</w:t>
      </w:r>
      <w:r>
        <w:rPr>
          <w:sz w:val="24"/>
          <w:szCs w:val="24"/>
        </w:rPr>
        <w:t xml:space="preserve"> formo</w:t>
      </w:r>
      <w:r w:rsidR="002F3ECE">
        <w:rPr>
          <w:sz w:val="24"/>
          <w:szCs w:val="24"/>
        </w:rPr>
        <w:t>j</w:t>
      </w:r>
      <w:r>
        <w:rPr>
          <w:sz w:val="24"/>
          <w:szCs w:val="24"/>
        </w:rPr>
        <w:t>e nurodytas prekes ir paslaugas Tiekėjas privalės parduoti/teikti Perkančiajam su</w:t>
      </w:r>
      <w:r w:rsidR="00F16C9B">
        <w:rPr>
          <w:sz w:val="24"/>
          <w:szCs w:val="24"/>
        </w:rPr>
        <w:t>b</w:t>
      </w:r>
      <w:r>
        <w:rPr>
          <w:sz w:val="24"/>
          <w:szCs w:val="24"/>
        </w:rPr>
        <w:t xml:space="preserve">jektui </w:t>
      </w:r>
      <w:r w:rsidR="00F16C9B">
        <w:rPr>
          <w:sz w:val="24"/>
          <w:szCs w:val="24"/>
        </w:rPr>
        <w:t>pasiūlyme nurodytomis kainomis su pasiūlyme nurodyta nuolaida visą sutarties galiojimo laikotarpį. Visoms kitoms tiekėjo parduodamoms prekėms ir/ar teikiamoms paslaugoms Tiekėjas privalės taikyti pasiūlyme nurodytą nuolaidą nuo užsakymo dieną galiosiančių kainų Tiekėjo parduotuvėje ar servise.</w:t>
      </w:r>
    </w:p>
    <w:p w14:paraId="032C2864" w14:textId="0338C093" w:rsidR="00295E6E" w:rsidRDefault="00F16C9B" w:rsidP="002F3ECE">
      <w:pPr>
        <w:suppressAutoHyphens/>
        <w:adjustRightInd/>
        <w:ind w:firstLine="720"/>
        <w:jc w:val="both"/>
        <w:rPr>
          <w:sz w:val="24"/>
          <w:szCs w:val="24"/>
        </w:rPr>
      </w:pPr>
      <w:r>
        <w:rPr>
          <w:sz w:val="24"/>
          <w:szCs w:val="24"/>
        </w:rPr>
        <w:t>8</w:t>
      </w:r>
      <w:r w:rsidR="00295E6E">
        <w:rPr>
          <w:sz w:val="24"/>
          <w:szCs w:val="24"/>
        </w:rPr>
        <w:t>. Detalių kainoje Tiekėjas turi būti įvertinęs pristatymo išlaidas. Atskiras apmokėjimas už detalių pristatymą nebus atliekamas.</w:t>
      </w:r>
    </w:p>
    <w:p w14:paraId="3D69AF64" w14:textId="414E6EFD" w:rsidR="00F16C9B" w:rsidRDefault="00F16C9B" w:rsidP="002F3ECE">
      <w:pPr>
        <w:suppressAutoHyphens/>
        <w:adjustRightInd/>
        <w:ind w:firstLine="720"/>
        <w:jc w:val="both"/>
        <w:rPr>
          <w:sz w:val="24"/>
          <w:szCs w:val="24"/>
        </w:rPr>
      </w:pPr>
      <w:r>
        <w:rPr>
          <w:sz w:val="24"/>
          <w:szCs w:val="24"/>
        </w:rPr>
        <w:t>9. Lengviesiems automobiliams šiuo pirkimu perkamos atsarginės dalys ir remonto paslaugos</w:t>
      </w:r>
      <w:r w:rsidR="002F3ECE">
        <w:rPr>
          <w:sz w:val="24"/>
          <w:szCs w:val="24"/>
        </w:rPr>
        <w:t>.</w:t>
      </w:r>
    </w:p>
    <w:p w14:paraId="79A2FBBA" w14:textId="77777777" w:rsidR="00295E6E" w:rsidRDefault="00295E6E" w:rsidP="00295E6E">
      <w:pPr>
        <w:tabs>
          <w:tab w:val="left" w:pos="851"/>
        </w:tabs>
        <w:suppressAutoHyphens/>
        <w:adjustRightInd/>
        <w:jc w:val="both"/>
        <w:rPr>
          <w:sz w:val="24"/>
          <w:szCs w:val="24"/>
        </w:rPr>
      </w:pPr>
    </w:p>
    <w:p w14:paraId="7CA019C9" w14:textId="77777777" w:rsidR="00295E6E" w:rsidRDefault="00295E6E" w:rsidP="00295E6E">
      <w:pPr>
        <w:overflowPunct/>
        <w:autoSpaceDE/>
        <w:adjustRightInd/>
        <w:jc w:val="center"/>
        <w:rPr>
          <w:b/>
          <w:sz w:val="24"/>
          <w:szCs w:val="24"/>
        </w:rPr>
      </w:pPr>
      <w:r>
        <w:rPr>
          <w:b/>
          <w:sz w:val="24"/>
          <w:szCs w:val="24"/>
        </w:rPr>
        <w:t>Transporto priemonių sąrašas</w:t>
      </w:r>
    </w:p>
    <w:p w14:paraId="250A2EFB" w14:textId="77777777" w:rsidR="00295E6E" w:rsidRDefault="00295E6E" w:rsidP="00295E6E">
      <w:pPr>
        <w:tabs>
          <w:tab w:val="center" w:pos="4320"/>
          <w:tab w:val="right" w:pos="8640"/>
        </w:tabs>
        <w:overflowPunct/>
        <w:autoSpaceDE/>
        <w:adjustRightInd/>
        <w:rPr>
          <w:sz w:val="24"/>
          <w:szCs w:val="24"/>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3092"/>
        <w:gridCol w:w="2038"/>
        <w:gridCol w:w="1933"/>
        <w:gridCol w:w="1949"/>
      </w:tblGrid>
      <w:tr w:rsidR="00295E6E" w14:paraId="3C2F849F"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vAlign w:val="center"/>
          </w:tcPr>
          <w:p w14:paraId="12B90982" w14:textId="77777777" w:rsidR="00295E6E" w:rsidRDefault="00295E6E">
            <w:pPr>
              <w:overflowPunct/>
              <w:autoSpaceDE/>
              <w:adjustRightInd/>
              <w:spacing w:line="276" w:lineRule="auto"/>
              <w:jc w:val="center"/>
              <w:rPr>
                <w:sz w:val="24"/>
                <w:szCs w:val="24"/>
              </w:rPr>
            </w:pPr>
          </w:p>
          <w:p w14:paraId="5FAE8E26" w14:textId="77777777" w:rsidR="00295E6E" w:rsidRDefault="00295E6E">
            <w:pPr>
              <w:overflowPunct/>
              <w:autoSpaceDE/>
              <w:adjustRightInd/>
              <w:spacing w:line="276" w:lineRule="auto"/>
              <w:jc w:val="center"/>
              <w:rPr>
                <w:sz w:val="24"/>
                <w:szCs w:val="24"/>
              </w:rPr>
            </w:pPr>
            <w:r>
              <w:rPr>
                <w:sz w:val="24"/>
                <w:szCs w:val="24"/>
              </w:rPr>
              <w:t>Eil.  Nr.</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6904469" w14:textId="77777777" w:rsidR="00295E6E" w:rsidRDefault="00295E6E">
            <w:pPr>
              <w:overflowPunct/>
              <w:autoSpaceDE/>
              <w:adjustRightInd/>
              <w:spacing w:line="276" w:lineRule="auto"/>
              <w:jc w:val="center"/>
              <w:rPr>
                <w:sz w:val="24"/>
                <w:szCs w:val="24"/>
              </w:rPr>
            </w:pPr>
            <w:r>
              <w:rPr>
                <w:sz w:val="24"/>
                <w:szCs w:val="24"/>
              </w:rPr>
              <w:t>Pavadinimas</w:t>
            </w:r>
          </w:p>
        </w:tc>
        <w:tc>
          <w:tcPr>
            <w:tcW w:w="2038" w:type="dxa"/>
            <w:tcBorders>
              <w:top w:val="single" w:sz="4" w:space="0" w:color="auto"/>
              <w:left w:val="single" w:sz="4" w:space="0" w:color="auto"/>
              <w:bottom w:val="single" w:sz="4" w:space="0" w:color="auto"/>
              <w:right w:val="single" w:sz="4" w:space="0" w:color="auto"/>
            </w:tcBorders>
            <w:vAlign w:val="center"/>
            <w:hideMark/>
          </w:tcPr>
          <w:p w14:paraId="279D4C9C" w14:textId="77777777" w:rsidR="00295E6E" w:rsidRDefault="00295E6E">
            <w:pPr>
              <w:overflowPunct/>
              <w:autoSpaceDE/>
              <w:adjustRightInd/>
              <w:spacing w:line="276" w:lineRule="auto"/>
              <w:jc w:val="center"/>
              <w:rPr>
                <w:sz w:val="24"/>
                <w:szCs w:val="24"/>
              </w:rPr>
            </w:pPr>
            <w:r>
              <w:rPr>
                <w:sz w:val="24"/>
                <w:szCs w:val="24"/>
              </w:rPr>
              <w:t>Transporto priemonės tipas</w:t>
            </w:r>
          </w:p>
        </w:tc>
        <w:tc>
          <w:tcPr>
            <w:tcW w:w="1933" w:type="dxa"/>
            <w:tcBorders>
              <w:top w:val="single" w:sz="4" w:space="0" w:color="auto"/>
              <w:left w:val="single" w:sz="4" w:space="0" w:color="auto"/>
              <w:bottom w:val="single" w:sz="4" w:space="0" w:color="auto"/>
              <w:right w:val="single" w:sz="4" w:space="0" w:color="auto"/>
            </w:tcBorders>
            <w:vAlign w:val="center"/>
            <w:hideMark/>
          </w:tcPr>
          <w:p w14:paraId="5890B5B1" w14:textId="77777777" w:rsidR="00295E6E" w:rsidRDefault="00295E6E">
            <w:pPr>
              <w:overflowPunct/>
              <w:autoSpaceDE/>
              <w:adjustRightInd/>
              <w:spacing w:line="276" w:lineRule="auto"/>
              <w:jc w:val="center"/>
              <w:rPr>
                <w:sz w:val="24"/>
                <w:szCs w:val="24"/>
              </w:rPr>
            </w:pPr>
            <w:r>
              <w:rPr>
                <w:sz w:val="24"/>
                <w:szCs w:val="24"/>
              </w:rPr>
              <w:t>Pagaminimo data</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29729E8" w14:textId="77777777" w:rsidR="00295E6E" w:rsidRDefault="00295E6E">
            <w:pPr>
              <w:overflowPunct/>
              <w:autoSpaceDE/>
              <w:adjustRightInd/>
              <w:spacing w:line="276" w:lineRule="auto"/>
              <w:ind w:right="1017"/>
              <w:jc w:val="center"/>
              <w:rPr>
                <w:sz w:val="24"/>
                <w:szCs w:val="24"/>
              </w:rPr>
            </w:pPr>
            <w:r>
              <w:rPr>
                <w:sz w:val="24"/>
                <w:szCs w:val="24"/>
              </w:rPr>
              <w:t>Kiekis vnt.</w:t>
            </w:r>
          </w:p>
        </w:tc>
      </w:tr>
      <w:tr w:rsidR="00F16C9B" w:rsidRPr="001D25B7" w14:paraId="10CE9DB0" w14:textId="77777777" w:rsidTr="1A0FA0E3">
        <w:trPr>
          <w:jc w:val="center"/>
        </w:trPr>
        <w:tc>
          <w:tcPr>
            <w:tcW w:w="9735" w:type="dxa"/>
            <w:gridSpan w:val="5"/>
            <w:tcBorders>
              <w:top w:val="single" w:sz="4" w:space="0" w:color="auto"/>
              <w:left w:val="single" w:sz="4" w:space="0" w:color="auto"/>
              <w:bottom w:val="single" w:sz="4" w:space="0" w:color="auto"/>
              <w:right w:val="single" w:sz="4" w:space="0" w:color="auto"/>
            </w:tcBorders>
          </w:tcPr>
          <w:p w14:paraId="2ABF87EF" w14:textId="70C1541D" w:rsidR="00F16C9B" w:rsidRPr="001D25B7" w:rsidRDefault="00F16C9B" w:rsidP="00F16C9B">
            <w:pPr>
              <w:overflowPunct/>
              <w:autoSpaceDE/>
              <w:adjustRightInd/>
              <w:spacing w:line="276" w:lineRule="auto"/>
              <w:jc w:val="center"/>
              <w:rPr>
                <w:color w:val="000000"/>
                <w:sz w:val="24"/>
                <w:szCs w:val="24"/>
              </w:rPr>
            </w:pPr>
            <w:r w:rsidRPr="001D25B7">
              <w:rPr>
                <w:color w:val="000000"/>
                <w:sz w:val="24"/>
                <w:szCs w:val="24"/>
              </w:rPr>
              <w:t>Lengvieji automobiliai</w:t>
            </w:r>
          </w:p>
        </w:tc>
      </w:tr>
      <w:tr w:rsidR="00295E6E" w:rsidRPr="001D25B7" w14:paraId="17BA095D"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05FF8B5A" w14:textId="77777777" w:rsidR="00295E6E" w:rsidRPr="001D25B7" w:rsidRDefault="00295E6E">
            <w:pPr>
              <w:overflowPunct/>
              <w:autoSpaceDE/>
              <w:adjustRightInd/>
              <w:spacing w:line="276" w:lineRule="auto"/>
              <w:rPr>
                <w:sz w:val="24"/>
                <w:szCs w:val="24"/>
              </w:rPr>
            </w:pPr>
            <w:r w:rsidRPr="001D25B7">
              <w:rPr>
                <w:sz w:val="24"/>
                <w:szCs w:val="24"/>
              </w:rPr>
              <w:t>1</w:t>
            </w:r>
          </w:p>
        </w:tc>
        <w:tc>
          <w:tcPr>
            <w:tcW w:w="3092" w:type="dxa"/>
            <w:tcBorders>
              <w:top w:val="single" w:sz="4" w:space="0" w:color="auto"/>
              <w:left w:val="single" w:sz="4" w:space="0" w:color="auto"/>
              <w:bottom w:val="single" w:sz="4" w:space="0" w:color="auto"/>
              <w:right w:val="single" w:sz="4" w:space="0" w:color="auto"/>
            </w:tcBorders>
            <w:hideMark/>
          </w:tcPr>
          <w:p w14:paraId="3791A907" w14:textId="77777777" w:rsidR="00295E6E" w:rsidRPr="001D25B7" w:rsidRDefault="00295E6E">
            <w:pPr>
              <w:overflowPunct/>
              <w:autoSpaceDE/>
              <w:adjustRightInd/>
              <w:spacing w:line="276" w:lineRule="auto"/>
              <w:rPr>
                <w:sz w:val="24"/>
                <w:szCs w:val="24"/>
              </w:rPr>
            </w:pPr>
            <w:r w:rsidRPr="001D25B7">
              <w:rPr>
                <w:sz w:val="24"/>
                <w:szCs w:val="24"/>
              </w:rPr>
              <w:t>VW Transporter T5</w:t>
            </w:r>
          </w:p>
        </w:tc>
        <w:tc>
          <w:tcPr>
            <w:tcW w:w="2038" w:type="dxa"/>
            <w:tcBorders>
              <w:top w:val="single" w:sz="4" w:space="0" w:color="auto"/>
              <w:left w:val="single" w:sz="4" w:space="0" w:color="auto"/>
              <w:bottom w:val="single" w:sz="4" w:space="0" w:color="auto"/>
              <w:right w:val="single" w:sz="4" w:space="0" w:color="auto"/>
            </w:tcBorders>
            <w:hideMark/>
          </w:tcPr>
          <w:p w14:paraId="6A0E4742" w14:textId="3AE964BE" w:rsidR="00295E6E" w:rsidRPr="001D25B7" w:rsidRDefault="00F16C9B">
            <w:pPr>
              <w:overflowPunct/>
              <w:autoSpaceDE/>
              <w:adjustRightInd/>
              <w:spacing w:line="276" w:lineRule="auto"/>
              <w:rPr>
                <w:sz w:val="24"/>
                <w:szCs w:val="24"/>
              </w:rPr>
            </w:pPr>
            <w:r w:rsidRPr="001D25B7">
              <w:rPr>
                <w:sz w:val="24"/>
                <w:szCs w:val="24"/>
              </w:rPr>
              <w:t>Lengvasis</w:t>
            </w:r>
          </w:p>
        </w:tc>
        <w:tc>
          <w:tcPr>
            <w:tcW w:w="1933" w:type="dxa"/>
            <w:tcBorders>
              <w:top w:val="single" w:sz="4" w:space="0" w:color="auto"/>
              <w:left w:val="single" w:sz="4" w:space="0" w:color="auto"/>
              <w:bottom w:val="single" w:sz="4" w:space="0" w:color="auto"/>
              <w:right w:val="single" w:sz="4" w:space="0" w:color="auto"/>
            </w:tcBorders>
            <w:hideMark/>
          </w:tcPr>
          <w:p w14:paraId="40D0A763" w14:textId="77777777" w:rsidR="00295E6E" w:rsidRPr="001D25B7" w:rsidRDefault="00295E6E">
            <w:pPr>
              <w:overflowPunct/>
              <w:autoSpaceDE/>
              <w:adjustRightInd/>
              <w:spacing w:line="276" w:lineRule="auto"/>
              <w:rPr>
                <w:sz w:val="24"/>
                <w:szCs w:val="24"/>
              </w:rPr>
            </w:pPr>
            <w:r w:rsidRPr="001D25B7">
              <w:rPr>
                <w:sz w:val="24"/>
                <w:szCs w:val="24"/>
              </w:rPr>
              <w:t>2010 m.</w:t>
            </w:r>
          </w:p>
        </w:tc>
        <w:tc>
          <w:tcPr>
            <w:tcW w:w="1949" w:type="dxa"/>
            <w:tcBorders>
              <w:top w:val="single" w:sz="4" w:space="0" w:color="auto"/>
              <w:left w:val="single" w:sz="4" w:space="0" w:color="auto"/>
              <w:bottom w:val="single" w:sz="4" w:space="0" w:color="auto"/>
              <w:right w:val="single" w:sz="4" w:space="0" w:color="auto"/>
            </w:tcBorders>
            <w:hideMark/>
          </w:tcPr>
          <w:p w14:paraId="1FB256D6" w14:textId="77777777" w:rsidR="00295E6E" w:rsidRPr="001D25B7" w:rsidRDefault="00295E6E">
            <w:pPr>
              <w:overflowPunct/>
              <w:autoSpaceDE/>
              <w:adjustRightInd/>
              <w:spacing w:line="276" w:lineRule="auto"/>
              <w:rPr>
                <w:color w:val="000000"/>
                <w:sz w:val="24"/>
                <w:szCs w:val="24"/>
              </w:rPr>
            </w:pPr>
            <w:r w:rsidRPr="001D25B7">
              <w:rPr>
                <w:color w:val="000000"/>
                <w:sz w:val="24"/>
                <w:szCs w:val="24"/>
              </w:rPr>
              <w:t>1 vnt.</w:t>
            </w:r>
          </w:p>
        </w:tc>
      </w:tr>
      <w:tr w:rsidR="00295E6E" w:rsidRPr="001D25B7" w14:paraId="585B4540"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57060269" w14:textId="77777777" w:rsidR="00295E6E" w:rsidRPr="001D25B7" w:rsidRDefault="00295E6E">
            <w:pPr>
              <w:overflowPunct/>
              <w:autoSpaceDE/>
              <w:adjustRightInd/>
              <w:spacing w:line="276" w:lineRule="auto"/>
              <w:rPr>
                <w:sz w:val="24"/>
                <w:szCs w:val="24"/>
              </w:rPr>
            </w:pPr>
            <w:r w:rsidRPr="001D25B7">
              <w:rPr>
                <w:sz w:val="24"/>
                <w:szCs w:val="24"/>
              </w:rPr>
              <w:t>2</w:t>
            </w:r>
          </w:p>
        </w:tc>
        <w:tc>
          <w:tcPr>
            <w:tcW w:w="3092" w:type="dxa"/>
            <w:tcBorders>
              <w:top w:val="single" w:sz="4" w:space="0" w:color="auto"/>
              <w:left w:val="single" w:sz="4" w:space="0" w:color="auto"/>
              <w:bottom w:val="single" w:sz="4" w:space="0" w:color="auto"/>
              <w:right w:val="single" w:sz="4" w:space="0" w:color="auto"/>
            </w:tcBorders>
            <w:hideMark/>
          </w:tcPr>
          <w:p w14:paraId="1C9756E1" w14:textId="77777777" w:rsidR="00295E6E" w:rsidRPr="001D25B7" w:rsidRDefault="00295E6E">
            <w:pPr>
              <w:overflowPunct/>
              <w:autoSpaceDE/>
              <w:adjustRightInd/>
              <w:spacing w:line="276" w:lineRule="auto"/>
              <w:rPr>
                <w:sz w:val="24"/>
                <w:szCs w:val="24"/>
              </w:rPr>
            </w:pPr>
            <w:r w:rsidRPr="001D25B7">
              <w:rPr>
                <w:sz w:val="24"/>
                <w:szCs w:val="24"/>
              </w:rPr>
              <w:t>Toyota Avensis</w:t>
            </w:r>
          </w:p>
        </w:tc>
        <w:tc>
          <w:tcPr>
            <w:tcW w:w="2038" w:type="dxa"/>
            <w:tcBorders>
              <w:top w:val="single" w:sz="4" w:space="0" w:color="auto"/>
              <w:left w:val="single" w:sz="4" w:space="0" w:color="auto"/>
              <w:bottom w:val="single" w:sz="4" w:space="0" w:color="auto"/>
              <w:right w:val="single" w:sz="4" w:space="0" w:color="auto"/>
            </w:tcBorders>
            <w:hideMark/>
          </w:tcPr>
          <w:p w14:paraId="74ECBC51" w14:textId="77777777" w:rsidR="00295E6E" w:rsidRPr="001D25B7" w:rsidRDefault="00295E6E">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390173AD" w14:textId="77777777" w:rsidR="00295E6E" w:rsidRPr="001D25B7" w:rsidRDefault="00295E6E">
            <w:pPr>
              <w:overflowPunct/>
              <w:autoSpaceDE/>
              <w:adjustRightInd/>
              <w:spacing w:line="276" w:lineRule="auto"/>
              <w:rPr>
                <w:sz w:val="24"/>
                <w:szCs w:val="24"/>
              </w:rPr>
            </w:pPr>
            <w:r w:rsidRPr="001D25B7">
              <w:rPr>
                <w:sz w:val="24"/>
                <w:szCs w:val="24"/>
              </w:rPr>
              <w:t>2009 m.</w:t>
            </w:r>
          </w:p>
        </w:tc>
        <w:tc>
          <w:tcPr>
            <w:tcW w:w="1949" w:type="dxa"/>
            <w:tcBorders>
              <w:top w:val="single" w:sz="4" w:space="0" w:color="auto"/>
              <w:left w:val="single" w:sz="4" w:space="0" w:color="auto"/>
              <w:bottom w:val="single" w:sz="4" w:space="0" w:color="auto"/>
              <w:right w:val="single" w:sz="4" w:space="0" w:color="auto"/>
            </w:tcBorders>
            <w:hideMark/>
          </w:tcPr>
          <w:p w14:paraId="07BF7E41" w14:textId="77777777" w:rsidR="00295E6E" w:rsidRPr="001D25B7" w:rsidRDefault="00295E6E">
            <w:pPr>
              <w:overflowPunct/>
              <w:autoSpaceDE/>
              <w:adjustRightInd/>
              <w:spacing w:line="276" w:lineRule="auto"/>
              <w:rPr>
                <w:sz w:val="24"/>
                <w:szCs w:val="24"/>
              </w:rPr>
            </w:pPr>
            <w:r w:rsidRPr="001D25B7">
              <w:rPr>
                <w:color w:val="000000"/>
                <w:sz w:val="24"/>
                <w:szCs w:val="24"/>
              </w:rPr>
              <w:t>1 vnt.</w:t>
            </w:r>
          </w:p>
        </w:tc>
      </w:tr>
      <w:tr w:rsidR="00295E6E" w:rsidRPr="001D25B7" w14:paraId="3AC2F6C2"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407C8696" w14:textId="77777777" w:rsidR="00295E6E" w:rsidRPr="001D25B7" w:rsidRDefault="00295E6E">
            <w:pPr>
              <w:overflowPunct/>
              <w:autoSpaceDE/>
              <w:adjustRightInd/>
              <w:spacing w:line="276" w:lineRule="auto"/>
              <w:rPr>
                <w:sz w:val="24"/>
                <w:szCs w:val="24"/>
              </w:rPr>
            </w:pPr>
            <w:r w:rsidRPr="001D25B7">
              <w:rPr>
                <w:sz w:val="24"/>
                <w:szCs w:val="24"/>
              </w:rPr>
              <w:t>3</w:t>
            </w:r>
          </w:p>
        </w:tc>
        <w:tc>
          <w:tcPr>
            <w:tcW w:w="3092" w:type="dxa"/>
            <w:tcBorders>
              <w:top w:val="single" w:sz="4" w:space="0" w:color="auto"/>
              <w:left w:val="single" w:sz="4" w:space="0" w:color="auto"/>
              <w:bottom w:val="single" w:sz="4" w:space="0" w:color="auto"/>
              <w:right w:val="single" w:sz="4" w:space="0" w:color="auto"/>
            </w:tcBorders>
            <w:hideMark/>
          </w:tcPr>
          <w:p w14:paraId="0443F646" w14:textId="77777777" w:rsidR="00295E6E" w:rsidRPr="001D25B7" w:rsidRDefault="00295E6E">
            <w:pPr>
              <w:overflowPunct/>
              <w:autoSpaceDE/>
              <w:adjustRightInd/>
              <w:spacing w:line="276" w:lineRule="auto"/>
              <w:rPr>
                <w:sz w:val="24"/>
                <w:szCs w:val="24"/>
              </w:rPr>
            </w:pPr>
            <w:r w:rsidRPr="001D25B7">
              <w:rPr>
                <w:sz w:val="24"/>
                <w:szCs w:val="24"/>
              </w:rPr>
              <w:t>VW Cady</w:t>
            </w:r>
          </w:p>
        </w:tc>
        <w:tc>
          <w:tcPr>
            <w:tcW w:w="2038" w:type="dxa"/>
            <w:tcBorders>
              <w:top w:val="single" w:sz="4" w:space="0" w:color="auto"/>
              <w:left w:val="single" w:sz="4" w:space="0" w:color="auto"/>
              <w:bottom w:val="single" w:sz="4" w:space="0" w:color="auto"/>
              <w:right w:val="single" w:sz="4" w:space="0" w:color="auto"/>
            </w:tcBorders>
            <w:hideMark/>
          </w:tcPr>
          <w:p w14:paraId="3E4B7D5F" w14:textId="77777777" w:rsidR="00295E6E" w:rsidRPr="001D25B7" w:rsidRDefault="00295E6E">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71158A36" w14:textId="77777777" w:rsidR="00295E6E" w:rsidRPr="001D25B7" w:rsidRDefault="00295E6E">
            <w:pPr>
              <w:overflowPunct/>
              <w:autoSpaceDE/>
              <w:adjustRightInd/>
              <w:spacing w:line="276" w:lineRule="auto"/>
              <w:rPr>
                <w:sz w:val="24"/>
                <w:szCs w:val="24"/>
              </w:rPr>
            </w:pPr>
            <w:r w:rsidRPr="001D25B7">
              <w:rPr>
                <w:sz w:val="24"/>
                <w:szCs w:val="24"/>
              </w:rPr>
              <w:t>2009 m.</w:t>
            </w:r>
          </w:p>
        </w:tc>
        <w:tc>
          <w:tcPr>
            <w:tcW w:w="1949" w:type="dxa"/>
            <w:tcBorders>
              <w:top w:val="single" w:sz="4" w:space="0" w:color="auto"/>
              <w:left w:val="single" w:sz="4" w:space="0" w:color="auto"/>
              <w:bottom w:val="single" w:sz="4" w:space="0" w:color="auto"/>
              <w:right w:val="single" w:sz="4" w:space="0" w:color="auto"/>
            </w:tcBorders>
            <w:hideMark/>
          </w:tcPr>
          <w:p w14:paraId="62643E9D" w14:textId="20086F13" w:rsidR="00295E6E" w:rsidRPr="001D25B7" w:rsidRDefault="00BE3AF2">
            <w:pPr>
              <w:overflowPunct/>
              <w:autoSpaceDE/>
              <w:adjustRightInd/>
              <w:spacing w:line="276" w:lineRule="auto"/>
              <w:rPr>
                <w:sz w:val="24"/>
                <w:szCs w:val="24"/>
              </w:rPr>
            </w:pPr>
            <w:r>
              <w:rPr>
                <w:color w:val="000000"/>
                <w:sz w:val="24"/>
                <w:szCs w:val="24"/>
              </w:rPr>
              <w:t>2</w:t>
            </w:r>
            <w:r w:rsidR="00295E6E" w:rsidRPr="001D25B7">
              <w:rPr>
                <w:color w:val="000000"/>
                <w:sz w:val="24"/>
                <w:szCs w:val="24"/>
              </w:rPr>
              <w:t xml:space="preserve"> vnt.</w:t>
            </w:r>
          </w:p>
        </w:tc>
      </w:tr>
      <w:tr w:rsidR="00F16C9B" w:rsidRPr="001D25B7" w14:paraId="0BDB58E6"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tcPr>
          <w:p w14:paraId="1979F111" w14:textId="78EE2D4B" w:rsidR="00F16C9B" w:rsidRPr="001D25B7" w:rsidRDefault="00F16C9B">
            <w:pPr>
              <w:overflowPunct/>
              <w:autoSpaceDE/>
              <w:adjustRightInd/>
              <w:spacing w:line="276" w:lineRule="auto"/>
              <w:rPr>
                <w:sz w:val="24"/>
                <w:szCs w:val="24"/>
              </w:rPr>
            </w:pPr>
            <w:r w:rsidRPr="001D25B7">
              <w:rPr>
                <w:sz w:val="24"/>
                <w:szCs w:val="24"/>
              </w:rPr>
              <w:t>4</w:t>
            </w:r>
          </w:p>
        </w:tc>
        <w:tc>
          <w:tcPr>
            <w:tcW w:w="3092" w:type="dxa"/>
            <w:tcBorders>
              <w:top w:val="single" w:sz="4" w:space="0" w:color="auto"/>
              <w:left w:val="single" w:sz="4" w:space="0" w:color="auto"/>
              <w:bottom w:val="single" w:sz="4" w:space="0" w:color="auto"/>
              <w:right w:val="single" w:sz="4" w:space="0" w:color="auto"/>
            </w:tcBorders>
          </w:tcPr>
          <w:p w14:paraId="7621EAB2" w14:textId="2F3D558D" w:rsidR="00F16C9B" w:rsidRPr="001D25B7" w:rsidRDefault="00F16C9B">
            <w:pPr>
              <w:overflowPunct/>
              <w:autoSpaceDE/>
              <w:adjustRightInd/>
              <w:spacing w:line="276" w:lineRule="auto"/>
              <w:rPr>
                <w:sz w:val="24"/>
                <w:szCs w:val="24"/>
              </w:rPr>
            </w:pPr>
            <w:r w:rsidRPr="001D25B7">
              <w:rPr>
                <w:sz w:val="24"/>
                <w:szCs w:val="24"/>
              </w:rPr>
              <w:t xml:space="preserve">VW </w:t>
            </w:r>
            <w:proofErr w:type="spellStart"/>
            <w:r w:rsidRPr="001D25B7">
              <w:rPr>
                <w:sz w:val="24"/>
                <w:szCs w:val="24"/>
              </w:rPr>
              <w:t>Cady</w:t>
            </w:r>
            <w:proofErr w:type="spellEnd"/>
          </w:p>
        </w:tc>
        <w:tc>
          <w:tcPr>
            <w:tcW w:w="2038" w:type="dxa"/>
            <w:tcBorders>
              <w:top w:val="single" w:sz="4" w:space="0" w:color="auto"/>
              <w:left w:val="single" w:sz="4" w:space="0" w:color="auto"/>
              <w:bottom w:val="single" w:sz="4" w:space="0" w:color="auto"/>
              <w:right w:val="single" w:sz="4" w:space="0" w:color="auto"/>
            </w:tcBorders>
          </w:tcPr>
          <w:p w14:paraId="0E35A07C" w14:textId="2A7BA002" w:rsidR="00F16C9B" w:rsidRPr="001D25B7" w:rsidRDefault="00F16C9B">
            <w:pPr>
              <w:overflowPunct/>
              <w:autoSpaceDE/>
              <w:adjustRightInd/>
              <w:spacing w:line="276" w:lineRule="auto"/>
              <w:rPr>
                <w:sz w:val="24"/>
                <w:szCs w:val="24"/>
              </w:rPr>
            </w:pPr>
            <w:r w:rsidRPr="001D25B7">
              <w:rPr>
                <w:sz w:val="24"/>
                <w:szCs w:val="24"/>
              </w:rPr>
              <w:t>Lengvasis</w:t>
            </w:r>
          </w:p>
        </w:tc>
        <w:tc>
          <w:tcPr>
            <w:tcW w:w="1933" w:type="dxa"/>
            <w:tcBorders>
              <w:top w:val="single" w:sz="4" w:space="0" w:color="auto"/>
              <w:left w:val="single" w:sz="4" w:space="0" w:color="auto"/>
              <w:bottom w:val="single" w:sz="4" w:space="0" w:color="auto"/>
              <w:right w:val="single" w:sz="4" w:space="0" w:color="auto"/>
            </w:tcBorders>
          </w:tcPr>
          <w:p w14:paraId="3A5A653A" w14:textId="029D4092" w:rsidR="00F16C9B" w:rsidRPr="001D25B7" w:rsidRDefault="00F16C9B">
            <w:pPr>
              <w:overflowPunct/>
              <w:autoSpaceDE/>
              <w:adjustRightInd/>
              <w:spacing w:line="276" w:lineRule="auto"/>
              <w:rPr>
                <w:sz w:val="24"/>
                <w:szCs w:val="24"/>
              </w:rPr>
            </w:pPr>
            <w:r w:rsidRPr="001D25B7">
              <w:rPr>
                <w:sz w:val="24"/>
                <w:szCs w:val="24"/>
              </w:rPr>
              <w:t>2017 m.</w:t>
            </w:r>
          </w:p>
        </w:tc>
        <w:tc>
          <w:tcPr>
            <w:tcW w:w="1949" w:type="dxa"/>
            <w:tcBorders>
              <w:top w:val="single" w:sz="4" w:space="0" w:color="auto"/>
              <w:left w:val="single" w:sz="4" w:space="0" w:color="auto"/>
              <w:bottom w:val="single" w:sz="4" w:space="0" w:color="auto"/>
              <w:right w:val="single" w:sz="4" w:space="0" w:color="auto"/>
            </w:tcBorders>
          </w:tcPr>
          <w:p w14:paraId="38EA340B" w14:textId="01ACF7FC" w:rsidR="00F16C9B" w:rsidRPr="001D25B7" w:rsidRDefault="00F16C9B">
            <w:pPr>
              <w:overflowPunct/>
              <w:autoSpaceDE/>
              <w:adjustRightInd/>
              <w:spacing w:line="276" w:lineRule="auto"/>
              <w:rPr>
                <w:color w:val="000000"/>
                <w:sz w:val="24"/>
                <w:szCs w:val="24"/>
              </w:rPr>
            </w:pPr>
            <w:r w:rsidRPr="001D25B7">
              <w:rPr>
                <w:color w:val="000000"/>
                <w:sz w:val="24"/>
                <w:szCs w:val="24"/>
              </w:rPr>
              <w:t>1 vnt.</w:t>
            </w:r>
          </w:p>
        </w:tc>
      </w:tr>
      <w:tr w:rsidR="00F16C9B" w:rsidRPr="001D25B7" w14:paraId="50C2C9E9"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tcPr>
          <w:p w14:paraId="58E38CDC" w14:textId="5BC8D6E5" w:rsidR="00F16C9B" w:rsidRPr="001D25B7" w:rsidRDefault="00F16C9B">
            <w:pPr>
              <w:overflowPunct/>
              <w:autoSpaceDE/>
              <w:adjustRightInd/>
              <w:spacing w:line="276" w:lineRule="auto"/>
              <w:rPr>
                <w:sz w:val="24"/>
                <w:szCs w:val="24"/>
              </w:rPr>
            </w:pPr>
            <w:r w:rsidRPr="001D25B7">
              <w:rPr>
                <w:sz w:val="24"/>
                <w:szCs w:val="24"/>
              </w:rPr>
              <w:t>5</w:t>
            </w:r>
          </w:p>
        </w:tc>
        <w:tc>
          <w:tcPr>
            <w:tcW w:w="3092" w:type="dxa"/>
            <w:tcBorders>
              <w:top w:val="single" w:sz="4" w:space="0" w:color="auto"/>
              <w:left w:val="single" w:sz="4" w:space="0" w:color="auto"/>
              <w:bottom w:val="single" w:sz="4" w:space="0" w:color="auto"/>
              <w:right w:val="single" w:sz="4" w:space="0" w:color="auto"/>
            </w:tcBorders>
          </w:tcPr>
          <w:p w14:paraId="2C9FC54A" w14:textId="2DF2D279" w:rsidR="00F16C9B" w:rsidRPr="001D25B7" w:rsidRDefault="00F16C9B">
            <w:pPr>
              <w:overflowPunct/>
              <w:autoSpaceDE/>
              <w:adjustRightInd/>
              <w:spacing w:line="276" w:lineRule="auto"/>
              <w:rPr>
                <w:sz w:val="24"/>
                <w:szCs w:val="24"/>
              </w:rPr>
            </w:pPr>
            <w:r w:rsidRPr="001D25B7">
              <w:rPr>
                <w:sz w:val="24"/>
                <w:szCs w:val="24"/>
              </w:rPr>
              <w:t xml:space="preserve">Škoda </w:t>
            </w:r>
            <w:proofErr w:type="spellStart"/>
            <w:r w:rsidRPr="001D25B7">
              <w:rPr>
                <w:sz w:val="24"/>
                <w:szCs w:val="24"/>
              </w:rPr>
              <w:t>Oktavia</w:t>
            </w:r>
            <w:proofErr w:type="spellEnd"/>
          </w:p>
        </w:tc>
        <w:tc>
          <w:tcPr>
            <w:tcW w:w="2038" w:type="dxa"/>
            <w:tcBorders>
              <w:top w:val="single" w:sz="4" w:space="0" w:color="auto"/>
              <w:left w:val="single" w:sz="4" w:space="0" w:color="auto"/>
              <w:bottom w:val="single" w:sz="4" w:space="0" w:color="auto"/>
              <w:right w:val="single" w:sz="4" w:space="0" w:color="auto"/>
            </w:tcBorders>
          </w:tcPr>
          <w:p w14:paraId="08607AE8" w14:textId="76AE82ED" w:rsidR="00F16C9B" w:rsidRPr="001D25B7" w:rsidRDefault="00F16C9B">
            <w:pPr>
              <w:overflowPunct/>
              <w:autoSpaceDE/>
              <w:adjustRightInd/>
              <w:spacing w:line="276" w:lineRule="auto"/>
              <w:rPr>
                <w:sz w:val="24"/>
                <w:szCs w:val="24"/>
              </w:rPr>
            </w:pPr>
            <w:r w:rsidRPr="001D25B7">
              <w:rPr>
                <w:sz w:val="24"/>
                <w:szCs w:val="24"/>
              </w:rPr>
              <w:t>Lengvasis</w:t>
            </w:r>
          </w:p>
        </w:tc>
        <w:tc>
          <w:tcPr>
            <w:tcW w:w="1933" w:type="dxa"/>
            <w:tcBorders>
              <w:top w:val="single" w:sz="4" w:space="0" w:color="auto"/>
              <w:left w:val="single" w:sz="4" w:space="0" w:color="auto"/>
              <w:bottom w:val="single" w:sz="4" w:space="0" w:color="auto"/>
              <w:right w:val="single" w:sz="4" w:space="0" w:color="auto"/>
            </w:tcBorders>
          </w:tcPr>
          <w:p w14:paraId="7857D3A5" w14:textId="70185809" w:rsidR="00F16C9B" w:rsidRPr="001D25B7" w:rsidRDefault="00F16C9B">
            <w:pPr>
              <w:overflowPunct/>
              <w:autoSpaceDE/>
              <w:adjustRightInd/>
              <w:spacing w:line="276" w:lineRule="auto"/>
              <w:rPr>
                <w:sz w:val="24"/>
                <w:szCs w:val="24"/>
              </w:rPr>
            </w:pPr>
            <w:r w:rsidRPr="001D25B7">
              <w:rPr>
                <w:sz w:val="24"/>
                <w:szCs w:val="24"/>
              </w:rPr>
              <w:t>2011 m.</w:t>
            </w:r>
          </w:p>
        </w:tc>
        <w:tc>
          <w:tcPr>
            <w:tcW w:w="1949" w:type="dxa"/>
            <w:tcBorders>
              <w:top w:val="single" w:sz="4" w:space="0" w:color="auto"/>
              <w:left w:val="single" w:sz="4" w:space="0" w:color="auto"/>
              <w:bottom w:val="single" w:sz="4" w:space="0" w:color="auto"/>
              <w:right w:val="single" w:sz="4" w:space="0" w:color="auto"/>
            </w:tcBorders>
          </w:tcPr>
          <w:p w14:paraId="5C5F5813" w14:textId="0BBE4F0C" w:rsidR="00F16C9B" w:rsidRPr="001D25B7" w:rsidRDefault="00F16C9B">
            <w:pPr>
              <w:overflowPunct/>
              <w:autoSpaceDE/>
              <w:adjustRightInd/>
              <w:spacing w:line="276" w:lineRule="auto"/>
              <w:rPr>
                <w:color w:val="000000"/>
                <w:sz w:val="24"/>
                <w:szCs w:val="24"/>
              </w:rPr>
            </w:pPr>
            <w:r w:rsidRPr="001D25B7">
              <w:rPr>
                <w:color w:val="000000"/>
                <w:sz w:val="24"/>
                <w:szCs w:val="24"/>
              </w:rPr>
              <w:t>1 vnt.</w:t>
            </w:r>
          </w:p>
        </w:tc>
      </w:tr>
      <w:tr w:rsidR="00F16C9B" w:rsidRPr="001D25B7" w14:paraId="430C3AF7"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4A27717A" w14:textId="419C7B4F" w:rsidR="00F16C9B" w:rsidRPr="001D25B7" w:rsidRDefault="00F16C9B" w:rsidP="00F16C9B">
            <w:pPr>
              <w:overflowPunct/>
              <w:autoSpaceDE/>
              <w:adjustRightInd/>
              <w:spacing w:line="276" w:lineRule="auto"/>
              <w:rPr>
                <w:sz w:val="24"/>
                <w:szCs w:val="24"/>
              </w:rPr>
            </w:pPr>
            <w:r w:rsidRPr="001D25B7">
              <w:rPr>
                <w:sz w:val="24"/>
                <w:szCs w:val="24"/>
              </w:rPr>
              <w:t>6</w:t>
            </w:r>
          </w:p>
        </w:tc>
        <w:tc>
          <w:tcPr>
            <w:tcW w:w="3092" w:type="dxa"/>
            <w:tcBorders>
              <w:top w:val="single" w:sz="4" w:space="0" w:color="auto"/>
              <w:left w:val="single" w:sz="4" w:space="0" w:color="auto"/>
              <w:bottom w:val="single" w:sz="4" w:space="0" w:color="auto"/>
              <w:right w:val="single" w:sz="4" w:space="0" w:color="auto"/>
            </w:tcBorders>
            <w:hideMark/>
          </w:tcPr>
          <w:p w14:paraId="66394470" w14:textId="77777777" w:rsidR="00F16C9B" w:rsidRPr="001D25B7" w:rsidRDefault="00F16C9B" w:rsidP="00F16C9B">
            <w:pPr>
              <w:overflowPunct/>
              <w:autoSpaceDE/>
              <w:adjustRightInd/>
              <w:spacing w:line="276" w:lineRule="auto"/>
              <w:rPr>
                <w:sz w:val="24"/>
                <w:szCs w:val="24"/>
              </w:rPr>
            </w:pPr>
            <w:r w:rsidRPr="001D25B7">
              <w:rPr>
                <w:sz w:val="24"/>
                <w:szCs w:val="24"/>
              </w:rPr>
              <w:t>Toyota Yaris</w:t>
            </w:r>
          </w:p>
        </w:tc>
        <w:tc>
          <w:tcPr>
            <w:tcW w:w="2038" w:type="dxa"/>
            <w:tcBorders>
              <w:top w:val="single" w:sz="4" w:space="0" w:color="auto"/>
              <w:left w:val="single" w:sz="4" w:space="0" w:color="auto"/>
              <w:bottom w:val="single" w:sz="4" w:space="0" w:color="auto"/>
              <w:right w:val="single" w:sz="4" w:space="0" w:color="auto"/>
            </w:tcBorders>
            <w:hideMark/>
          </w:tcPr>
          <w:p w14:paraId="3E0364D7"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23405204"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2013 m. </w:t>
            </w:r>
          </w:p>
        </w:tc>
        <w:tc>
          <w:tcPr>
            <w:tcW w:w="1949" w:type="dxa"/>
            <w:tcBorders>
              <w:top w:val="single" w:sz="4" w:space="0" w:color="auto"/>
              <w:left w:val="single" w:sz="4" w:space="0" w:color="auto"/>
              <w:bottom w:val="single" w:sz="4" w:space="0" w:color="auto"/>
              <w:right w:val="single" w:sz="4" w:space="0" w:color="auto"/>
            </w:tcBorders>
            <w:hideMark/>
          </w:tcPr>
          <w:p w14:paraId="759728FC" w14:textId="77777777" w:rsidR="00F16C9B" w:rsidRPr="001D25B7" w:rsidRDefault="00F16C9B" w:rsidP="00F16C9B">
            <w:pPr>
              <w:overflowPunct/>
              <w:autoSpaceDE/>
              <w:adjustRightInd/>
              <w:spacing w:line="276" w:lineRule="auto"/>
              <w:rPr>
                <w:sz w:val="24"/>
                <w:szCs w:val="24"/>
              </w:rPr>
            </w:pPr>
            <w:r w:rsidRPr="001D25B7">
              <w:rPr>
                <w:color w:val="000000"/>
                <w:sz w:val="24"/>
                <w:szCs w:val="24"/>
              </w:rPr>
              <w:t>1 vnt.</w:t>
            </w:r>
          </w:p>
        </w:tc>
      </w:tr>
      <w:tr w:rsidR="00F16C9B" w:rsidRPr="001D25B7" w14:paraId="26908E4E"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473EF377" w14:textId="08F8314D" w:rsidR="00F16C9B" w:rsidRPr="001D25B7" w:rsidRDefault="00F16C9B" w:rsidP="00F16C9B">
            <w:pPr>
              <w:overflowPunct/>
              <w:autoSpaceDE/>
              <w:adjustRightInd/>
              <w:spacing w:line="276" w:lineRule="auto"/>
              <w:rPr>
                <w:sz w:val="24"/>
                <w:szCs w:val="24"/>
              </w:rPr>
            </w:pPr>
            <w:r w:rsidRPr="001D25B7">
              <w:rPr>
                <w:sz w:val="24"/>
                <w:szCs w:val="24"/>
              </w:rPr>
              <w:t>7</w:t>
            </w:r>
          </w:p>
        </w:tc>
        <w:tc>
          <w:tcPr>
            <w:tcW w:w="3092" w:type="dxa"/>
            <w:tcBorders>
              <w:top w:val="single" w:sz="4" w:space="0" w:color="auto"/>
              <w:left w:val="single" w:sz="4" w:space="0" w:color="auto"/>
              <w:bottom w:val="single" w:sz="4" w:space="0" w:color="auto"/>
              <w:right w:val="single" w:sz="4" w:space="0" w:color="auto"/>
            </w:tcBorders>
            <w:hideMark/>
          </w:tcPr>
          <w:p w14:paraId="550EFEFC" w14:textId="40FD79D9" w:rsidR="00F16C9B" w:rsidRPr="001D25B7" w:rsidRDefault="1A0FA0E3" w:rsidP="00F16C9B">
            <w:pPr>
              <w:overflowPunct/>
              <w:autoSpaceDE/>
              <w:adjustRightInd/>
              <w:spacing w:line="276" w:lineRule="auto"/>
              <w:rPr>
                <w:sz w:val="24"/>
                <w:szCs w:val="24"/>
              </w:rPr>
            </w:pPr>
            <w:r w:rsidRPr="1A0FA0E3">
              <w:rPr>
                <w:sz w:val="24"/>
                <w:szCs w:val="24"/>
              </w:rPr>
              <w:t>Dacia Spring</w:t>
            </w:r>
          </w:p>
        </w:tc>
        <w:tc>
          <w:tcPr>
            <w:tcW w:w="2038" w:type="dxa"/>
            <w:tcBorders>
              <w:top w:val="single" w:sz="4" w:space="0" w:color="auto"/>
              <w:left w:val="single" w:sz="4" w:space="0" w:color="auto"/>
              <w:bottom w:val="single" w:sz="4" w:space="0" w:color="auto"/>
              <w:right w:val="single" w:sz="4" w:space="0" w:color="auto"/>
            </w:tcBorders>
            <w:hideMark/>
          </w:tcPr>
          <w:p w14:paraId="3B58F2D2"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5E6843FE" w14:textId="01510A66" w:rsidR="00F16C9B" w:rsidRPr="001D25B7" w:rsidRDefault="1A0FA0E3" w:rsidP="00F16C9B">
            <w:pPr>
              <w:overflowPunct/>
              <w:autoSpaceDE/>
              <w:adjustRightInd/>
              <w:spacing w:line="276" w:lineRule="auto"/>
              <w:rPr>
                <w:sz w:val="24"/>
                <w:szCs w:val="24"/>
              </w:rPr>
            </w:pPr>
            <w:r w:rsidRPr="1A0FA0E3">
              <w:rPr>
                <w:sz w:val="24"/>
                <w:szCs w:val="24"/>
              </w:rPr>
              <w:t xml:space="preserve">2024 m. </w:t>
            </w:r>
          </w:p>
        </w:tc>
        <w:tc>
          <w:tcPr>
            <w:tcW w:w="1949" w:type="dxa"/>
            <w:tcBorders>
              <w:top w:val="single" w:sz="4" w:space="0" w:color="auto"/>
              <w:left w:val="single" w:sz="4" w:space="0" w:color="auto"/>
              <w:bottom w:val="single" w:sz="4" w:space="0" w:color="auto"/>
              <w:right w:val="single" w:sz="4" w:space="0" w:color="auto"/>
            </w:tcBorders>
            <w:hideMark/>
          </w:tcPr>
          <w:p w14:paraId="61056214" w14:textId="643CB281" w:rsidR="00F16C9B" w:rsidRPr="001D25B7" w:rsidRDefault="1A0FA0E3" w:rsidP="00F16C9B">
            <w:pPr>
              <w:overflowPunct/>
              <w:autoSpaceDE/>
              <w:adjustRightInd/>
              <w:spacing w:line="276" w:lineRule="auto"/>
              <w:rPr>
                <w:sz w:val="24"/>
                <w:szCs w:val="24"/>
              </w:rPr>
            </w:pPr>
            <w:r w:rsidRPr="1A0FA0E3">
              <w:rPr>
                <w:color w:val="000000" w:themeColor="text1"/>
                <w:sz w:val="24"/>
                <w:szCs w:val="24"/>
              </w:rPr>
              <w:t>2 vnt.</w:t>
            </w:r>
          </w:p>
        </w:tc>
      </w:tr>
      <w:tr w:rsidR="00F16C9B" w:rsidRPr="001D25B7" w14:paraId="0DB365CE"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670926B5" w14:textId="77777777" w:rsidR="00F16C9B" w:rsidRPr="001D25B7" w:rsidRDefault="00F16C9B" w:rsidP="00F16C9B">
            <w:pPr>
              <w:overflowPunct/>
              <w:autoSpaceDE/>
              <w:adjustRightInd/>
              <w:spacing w:line="276" w:lineRule="auto"/>
              <w:rPr>
                <w:sz w:val="24"/>
                <w:szCs w:val="24"/>
              </w:rPr>
            </w:pPr>
            <w:r w:rsidRPr="001D25B7">
              <w:rPr>
                <w:sz w:val="24"/>
                <w:szCs w:val="24"/>
              </w:rPr>
              <w:lastRenderedPageBreak/>
              <w:t>8</w:t>
            </w:r>
          </w:p>
        </w:tc>
        <w:tc>
          <w:tcPr>
            <w:tcW w:w="3092" w:type="dxa"/>
            <w:tcBorders>
              <w:top w:val="single" w:sz="4" w:space="0" w:color="auto"/>
              <w:left w:val="single" w:sz="4" w:space="0" w:color="auto"/>
              <w:bottom w:val="single" w:sz="4" w:space="0" w:color="auto"/>
              <w:right w:val="single" w:sz="4" w:space="0" w:color="auto"/>
            </w:tcBorders>
            <w:hideMark/>
          </w:tcPr>
          <w:p w14:paraId="651EC904" w14:textId="1BC34BFD" w:rsidR="00F16C9B" w:rsidRPr="001D25B7" w:rsidRDefault="1A0FA0E3" w:rsidP="1A0FA0E3">
            <w:pPr>
              <w:spacing w:line="276" w:lineRule="auto"/>
            </w:pPr>
            <w:r w:rsidRPr="1A0FA0E3">
              <w:rPr>
                <w:sz w:val="24"/>
                <w:szCs w:val="24"/>
              </w:rPr>
              <w:t>Iveco Daily</w:t>
            </w:r>
          </w:p>
        </w:tc>
        <w:tc>
          <w:tcPr>
            <w:tcW w:w="2038" w:type="dxa"/>
            <w:tcBorders>
              <w:top w:val="single" w:sz="4" w:space="0" w:color="auto"/>
              <w:left w:val="single" w:sz="4" w:space="0" w:color="auto"/>
              <w:bottom w:val="single" w:sz="4" w:space="0" w:color="auto"/>
              <w:right w:val="single" w:sz="4" w:space="0" w:color="auto"/>
            </w:tcBorders>
            <w:hideMark/>
          </w:tcPr>
          <w:p w14:paraId="6912816E"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05FC5725" w14:textId="5F5633D3" w:rsidR="00F16C9B" w:rsidRPr="001D25B7" w:rsidRDefault="1A0FA0E3" w:rsidP="00F16C9B">
            <w:pPr>
              <w:overflowPunct/>
              <w:autoSpaceDE/>
              <w:adjustRightInd/>
              <w:spacing w:line="276" w:lineRule="auto"/>
              <w:rPr>
                <w:sz w:val="24"/>
                <w:szCs w:val="24"/>
              </w:rPr>
            </w:pPr>
            <w:r w:rsidRPr="1A0FA0E3">
              <w:rPr>
                <w:sz w:val="24"/>
                <w:szCs w:val="24"/>
              </w:rPr>
              <w:t xml:space="preserve">2025 m. </w:t>
            </w:r>
          </w:p>
        </w:tc>
        <w:tc>
          <w:tcPr>
            <w:tcW w:w="1949" w:type="dxa"/>
            <w:tcBorders>
              <w:top w:val="single" w:sz="4" w:space="0" w:color="auto"/>
              <w:left w:val="single" w:sz="4" w:space="0" w:color="auto"/>
              <w:bottom w:val="single" w:sz="4" w:space="0" w:color="auto"/>
              <w:right w:val="single" w:sz="4" w:space="0" w:color="auto"/>
            </w:tcBorders>
            <w:hideMark/>
          </w:tcPr>
          <w:p w14:paraId="3CA7D56C" w14:textId="1A617320" w:rsidR="00F16C9B" w:rsidRPr="001D25B7" w:rsidRDefault="1A0FA0E3" w:rsidP="00F16C9B">
            <w:pPr>
              <w:overflowPunct/>
              <w:autoSpaceDE/>
              <w:adjustRightInd/>
              <w:spacing w:line="276" w:lineRule="auto"/>
              <w:rPr>
                <w:sz w:val="24"/>
                <w:szCs w:val="24"/>
              </w:rPr>
            </w:pPr>
            <w:r w:rsidRPr="1A0FA0E3">
              <w:rPr>
                <w:color w:val="000000" w:themeColor="text1"/>
                <w:sz w:val="24"/>
                <w:szCs w:val="24"/>
              </w:rPr>
              <w:t>2 vnt.</w:t>
            </w:r>
          </w:p>
        </w:tc>
      </w:tr>
      <w:tr w:rsidR="00F16C9B" w:rsidRPr="001D25B7" w14:paraId="243A8399"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365553F2" w14:textId="77777777" w:rsidR="00F16C9B" w:rsidRPr="001D25B7" w:rsidRDefault="00F16C9B" w:rsidP="00F16C9B">
            <w:pPr>
              <w:overflowPunct/>
              <w:autoSpaceDE/>
              <w:adjustRightInd/>
              <w:spacing w:line="276" w:lineRule="auto"/>
              <w:rPr>
                <w:sz w:val="24"/>
                <w:szCs w:val="24"/>
              </w:rPr>
            </w:pPr>
            <w:r w:rsidRPr="001D25B7">
              <w:rPr>
                <w:sz w:val="24"/>
                <w:szCs w:val="24"/>
              </w:rPr>
              <w:t>9</w:t>
            </w:r>
          </w:p>
        </w:tc>
        <w:tc>
          <w:tcPr>
            <w:tcW w:w="3092" w:type="dxa"/>
            <w:tcBorders>
              <w:top w:val="single" w:sz="4" w:space="0" w:color="auto"/>
              <w:left w:val="single" w:sz="4" w:space="0" w:color="auto"/>
              <w:bottom w:val="single" w:sz="4" w:space="0" w:color="auto"/>
              <w:right w:val="single" w:sz="4" w:space="0" w:color="auto"/>
            </w:tcBorders>
            <w:hideMark/>
          </w:tcPr>
          <w:p w14:paraId="02824907" w14:textId="28820630" w:rsidR="00F16C9B" w:rsidRPr="001D25B7" w:rsidRDefault="00F16C9B" w:rsidP="00F16C9B">
            <w:pPr>
              <w:overflowPunct/>
              <w:autoSpaceDE/>
              <w:adjustRightInd/>
              <w:spacing w:line="276" w:lineRule="auto"/>
              <w:rPr>
                <w:sz w:val="24"/>
                <w:szCs w:val="24"/>
              </w:rPr>
            </w:pPr>
            <w:r w:rsidRPr="001D25B7">
              <w:rPr>
                <w:sz w:val="24"/>
                <w:szCs w:val="24"/>
              </w:rPr>
              <w:t>Nissan Leaf T5744</w:t>
            </w:r>
          </w:p>
        </w:tc>
        <w:tc>
          <w:tcPr>
            <w:tcW w:w="2038" w:type="dxa"/>
            <w:tcBorders>
              <w:top w:val="single" w:sz="4" w:space="0" w:color="auto"/>
              <w:left w:val="single" w:sz="4" w:space="0" w:color="auto"/>
              <w:bottom w:val="single" w:sz="4" w:space="0" w:color="auto"/>
              <w:right w:val="single" w:sz="4" w:space="0" w:color="auto"/>
            </w:tcBorders>
            <w:hideMark/>
          </w:tcPr>
          <w:p w14:paraId="5B384A6A" w14:textId="6E78504A" w:rsidR="00F16C9B" w:rsidRPr="001D25B7" w:rsidRDefault="00F16C9B" w:rsidP="00F16C9B">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198B992F" w14:textId="19AD397B" w:rsidR="00F16C9B" w:rsidRPr="001D25B7" w:rsidRDefault="00F16C9B" w:rsidP="00F16C9B">
            <w:pPr>
              <w:overflowPunct/>
              <w:autoSpaceDE/>
              <w:adjustRightInd/>
              <w:spacing w:line="276" w:lineRule="auto"/>
              <w:rPr>
                <w:sz w:val="24"/>
                <w:szCs w:val="24"/>
              </w:rPr>
            </w:pPr>
            <w:r w:rsidRPr="001D25B7">
              <w:rPr>
                <w:sz w:val="24"/>
                <w:szCs w:val="24"/>
              </w:rPr>
              <w:t xml:space="preserve">2016 m. </w:t>
            </w:r>
          </w:p>
        </w:tc>
        <w:tc>
          <w:tcPr>
            <w:tcW w:w="1949" w:type="dxa"/>
            <w:tcBorders>
              <w:top w:val="single" w:sz="4" w:space="0" w:color="auto"/>
              <w:left w:val="single" w:sz="4" w:space="0" w:color="auto"/>
              <w:bottom w:val="single" w:sz="4" w:space="0" w:color="auto"/>
              <w:right w:val="single" w:sz="4" w:space="0" w:color="auto"/>
            </w:tcBorders>
            <w:hideMark/>
          </w:tcPr>
          <w:p w14:paraId="1B804DEF" w14:textId="45593DE0" w:rsidR="00F16C9B" w:rsidRPr="001D25B7" w:rsidRDefault="00F16C9B" w:rsidP="00F16C9B">
            <w:pPr>
              <w:overflowPunct/>
              <w:autoSpaceDE/>
              <w:adjustRightInd/>
              <w:spacing w:line="276" w:lineRule="auto"/>
              <w:rPr>
                <w:sz w:val="24"/>
                <w:szCs w:val="24"/>
              </w:rPr>
            </w:pPr>
            <w:r w:rsidRPr="001D25B7">
              <w:rPr>
                <w:color w:val="000000"/>
                <w:sz w:val="24"/>
                <w:szCs w:val="24"/>
              </w:rPr>
              <w:t>2 vnt.</w:t>
            </w:r>
          </w:p>
        </w:tc>
      </w:tr>
      <w:tr w:rsidR="001D25B7" w:rsidRPr="001D25B7" w14:paraId="16743205"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73D739C7" w14:textId="77777777" w:rsidR="001D25B7" w:rsidRPr="001D25B7" w:rsidRDefault="001D25B7" w:rsidP="001D25B7">
            <w:pPr>
              <w:overflowPunct/>
              <w:autoSpaceDE/>
              <w:adjustRightInd/>
              <w:spacing w:line="276" w:lineRule="auto"/>
              <w:rPr>
                <w:sz w:val="24"/>
                <w:szCs w:val="24"/>
              </w:rPr>
            </w:pPr>
            <w:r w:rsidRPr="001D25B7">
              <w:rPr>
                <w:sz w:val="24"/>
                <w:szCs w:val="24"/>
              </w:rPr>
              <w:t>10</w:t>
            </w:r>
          </w:p>
        </w:tc>
        <w:tc>
          <w:tcPr>
            <w:tcW w:w="3092" w:type="dxa"/>
            <w:tcBorders>
              <w:top w:val="single" w:sz="4" w:space="0" w:color="auto"/>
              <w:left w:val="single" w:sz="4" w:space="0" w:color="auto"/>
              <w:bottom w:val="single" w:sz="4" w:space="0" w:color="auto"/>
              <w:right w:val="single" w:sz="4" w:space="0" w:color="auto"/>
            </w:tcBorders>
            <w:hideMark/>
          </w:tcPr>
          <w:p w14:paraId="22D08626" w14:textId="77777777" w:rsidR="001D25B7" w:rsidRPr="001D25B7" w:rsidRDefault="001D25B7" w:rsidP="001D25B7">
            <w:pPr>
              <w:overflowPunct/>
              <w:autoSpaceDE/>
              <w:adjustRightInd/>
              <w:spacing w:line="276" w:lineRule="auto"/>
              <w:rPr>
                <w:sz w:val="24"/>
                <w:szCs w:val="24"/>
              </w:rPr>
            </w:pPr>
            <w:r w:rsidRPr="001D25B7">
              <w:rPr>
                <w:sz w:val="24"/>
                <w:szCs w:val="24"/>
              </w:rPr>
              <w:t>Mercedes Benz Sprinter</w:t>
            </w:r>
          </w:p>
        </w:tc>
        <w:tc>
          <w:tcPr>
            <w:tcW w:w="2038" w:type="dxa"/>
            <w:tcBorders>
              <w:top w:val="single" w:sz="4" w:space="0" w:color="auto"/>
              <w:left w:val="single" w:sz="4" w:space="0" w:color="auto"/>
              <w:bottom w:val="single" w:sz="4" w:space="0" w:color="auto"/>
              <w:right w:val="single" w:sz="4" w:space="0" w:color="auto"/>
            </w:tcBorders>
            <w:hideMark/>
          </w:tcPr>
          <w:p w14:paraId="34B72736" w14:textId="6A033ED5" w:rsidR="001D25B7" w:rsidRPr="001D25B7" w:rsidRDefault="001D25B7" w:rsidP="001D25B7">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7168206D" w14:textId="77777777" w:rsidR="001D25B7" w:rsidRPr="001D25B7" w:rsidRDefault="001D25B7" w:rsidP="001D25B7">
            <w:pPr>
              <w:overflowPunct/>
              <w:autoSpaceDE/>
              <w:adjustRightInd/>
              <w:spacing w:line="276" w:lineRule="auto"/>
              <w:rPr>
                <w:sz w:val="24"/>
                <w:szCs w:val="24"/>
              </w:rPr>
            </w:pPr>
            <w:r w:rsidRPr="001D25B7">
              <w:rPr>
                <w:sz w:val="24"/>
                <w:szCs w:val="24"/>
              </w:rPr>
              <w:t xml:space="preserve">2007 m. </w:t>
            </w:r>
          </w:p>
        </w:tc>
        <w:tc>
          <w:tcPr>
            <w:tcW w:w="1949" w:type="dxa"/>
            <w:tcBorders>
              <w:top w:val="single" w:sz="4" w:space="0" w:color="auto"/>
              <w:left w:val="single" w:sz="4" w:space="0" w:color="auto"/>
              <w:bottom w:val="single" w:sz="4" w:space="0" w:color="auto"/>
              <w:right w:val="single" w:sz="4" w:space="0" w:color="auto"/>
            </w:tcBorders>
            <w:hideMark/>
          </w:tcPr>
          <w:p w14:paraId="42B0DF52" w14:textId="3C413315" w:rsidR="001D25B7" w:rsidRPr="001D25B7" w:rsidRDefault="1A0FA0E3" w:rsidP="001D25B7">
            <w:pPr>
              <w:overflowPunct/>
              <w:autoSpaceDE/>
              <w:adjustRightInd/>
              <w:spacing w:line="276" w:lineRule="auto"/>
              <w:rPr>
                <w:sz w:val="24"/>
                <w:szCs w:val="24"/>
              </w:rPr>
            </w:pPr>
            <w:r w:rsidRPr="1A0FA0E3">
              <w:rPr>
                <w:color w:val="000000" w:themeColor="text1"/>
                <w:sz w:val="24"/>
                <w:szCs w:val="24"/>
              </w:rPr>
              <w:t>2 vnt.</w:t>
            </w:r>
          </w:p>
        </w:tc>
      </w:tr>
      <w:tr w:rsidR="001D25B7" w:rsidRPr="001D25B7" w14:paraId="6CF5B1E0"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02AFAC82" w14:textId="77777777" w:rsidR="001D25B7" w:rsidRPr="001D25B7" w:rsidRDefault="001D25B7" w:rsidP="001D25B7">
            <w:pPr>
              <w:overflowPunct/>
              <w:autoSpaceDE/>
              <w:adjustRightInd/>
              <w:spacing w:line="276" w:lineRule="auto"/>
              <w:rPr>
                <w:sz w:val="24"/>
                <w:szCs w:val="24"/>
              </w:rPr>
            </w:pPr>
            <w:r w:rsidRPr="001D25B7">
              <w:rPr>
                <w:sz w:val="24"/>
                <w:szCs w:val="24"/>
              </w:rPr>
              <w:t>11</w:t>
            </w:r>
          </w:p>
        </w:tc>
        <w:tc>
          <w:tcPr>
            <w:tcW w:w="3092" w:type="dxa"/>
            <w:tcBorders>
              <w:top w:val="single" w:sz="4" w:space="0" w:color="auto"/>
              <w:left w:val="single" w:sz="4" w:space="0" w:color="auto"/>
              <w:bottom w:val="single" w:sz="4" w:space="0" w:color="auto"/>
              <w:right w:val="single" w:sz="4" w:space="0" w:color="auto"/>
            </w:tcBorders>
            <w:hideMark/>
          </w:tcPr>
          <w:p w14:paraId="28799DAB" w14:textId="77777777" w:rsidR="001D25B7" w:rsidRPr="001D25B7" w:rsidRDefault="001D25B7" w:rsidP="001D25B7">
            <w:pPr>
              <w:overflowPunct/>
              <w:autoSpaceDE/>
              <w:adjustRightInd/>
              <w:spacing w:line="276" w:lineRule="auto"/>
              <w:rPr>
                <w:sz w:val="24"/>
                <w:szCs w:val="24"/>
              </w:rPr>
            </w:pPr>
            <w:r w:rsidRPr="001D25B7">
              <w:rPr>
                <w:sz w:val="24"/>
                <w:szCs w:val="24"/>
              </w:rPr>
              <w:t>VW Crafter</w:t>
            </w:r>
          </w:p>
        </w:tc>
        <w:tc>
          <w:tcPr>
            <w:tcW w:w="2038" w:type="dxa"/>
            <w:tcBorders>
              <w:top w:val="single" w:sz="4" w:space="0" w:color="auto"/>
              <w:left w:val="single" w:sz="4" w:space="0" w:color="auto"/>
              <w:bottom w:val="single" w:sz="4" w:space="0" w:color="auto"/>
              <w:right w:val="single" w:sz="4" w:space="0" w:color="auto"/>
            </w:tcBorders>
            <w:hideMark/>
          </w:tcPr>
          <w:p w14:paraId="5CA26391" w14:textId="7A2CD24F" w:rsidR="001D25B7" w:rsidRPr="001D25B7" w:rsidRDefault="001D25B7" w:rsidP="001D25B7">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5CD2963A" w14:textId="77777777" w:rsidR="001D25B7" w:rsidRPr="001D25B7" w:rsidRDefault="001D25B7" w:rsidP="001D25B7">
            <w:pPr>
              <w:overflowPunct/>
              <w:autoSpaceDE/>
              <w:adjustRightInd/>
              <w:spacing w:line="276" w:lineRule="auto"/>
              <w:rPr>
                <w:sz w:val="24"/>
                <w:szCs w:val="24"/>
              </w:rPr>
            </w:pPr>
            <w:r w:rsidRPr="001D25B7">
              <w:rPr>
                <w:sz w:val="24"/>
                <w:szCs w:val="24"/>
              </w:rPr>
              <w:t xml:space="preserve">2007 m. </w:t>
            </w:r>
          </w:p>
        </w:tc>
        <w:tc>
          <w:tcPr>
            <w:tcW w:w="1949" w:type="dxa"/>
            <w:tcBorders>
              <w:top w:val="single" w:sz="4" w:space="0" w:color="auto"/>
              <w:left w:val="single" w:sz="4" w:space="0" w:color="auto"/>
              <w:bottom w:val="single" w:sz="4" w:space="0" w:color="auto"/>
              <w:right w:val="single" w:sz="4" w:space="0" w:color="auto"/>
            </w:tcBorders>
            <w:hideMark/>
          </w:tcPr>
          <w:p w14:paraId="15DA2622" w14:textId="77777777" w:rsidR="001D25B7" w:rsidRPr="001D25B7" w:rsidRDefault="001D25B7" w:rsidP="001D25B7">
            <w:pPr>
              <w:overflowPunct/>
              <w:autoSpaceDE/>
              <w:adjustRightInd/>
              <w:spacing w:line="276" w:lineRule="auto"/>
              <w:rPr>
                <w:sz w:val="24"/>
                <w:szCs w:val="24"/>
              </w:rPr>
            </w:pPr>
            <w:r w:rsidRPr="001D25B7">
              <w:rPr>
                <w:color w:val="000000"/>
                <w:sz w:val="24"/>
                <w:szCs w:val="24"/>
              </w:rPr>
              <w:t>1 vnt.</w:t>
            </w:r>
          </w:p>
        </w:tc>
      </w:tr>
      <w:tr w:rsidR="00F16C9B" w:rsidRPr="001D25B7" w14:paraId="139516E7"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28B5E22D" w14:textId="77777777" w:rsidR="00F16C9B" w:rsidRPr="001D25B7" w:rsidRDefault="00F16C9B" w:rsidP="00F16C9B">
            <w:pPr>
              <w:overflowPunct/>
              <w:autoSpaceDE/>
              <w:adjustRightInd/>
              <w:spacing w:line="276" w:lineRule="auto"/>
              <w:rPr>
                <w:sz w:val="24"/>
                <w:szCs w:val="24"/>
              </w:rPr>
            </w:pPr>
            <w:r w:rsidRPr="001D25B7">
              <w:rPr>
                <w:sz w:val="24"/>
                <w:szCs w:val="24"/>
              </w:rPr>
              <w:t>12</w:t>
            </w:r>
          </w:p>
        </w:tc>
        <w:tc>
          <w:tcPr>
            <w:tcW w:w="3092" w:type="dxa"/>
            <w:tcBorders>
              <w:top w:val="single" w:sz="4" w:space="0" w:color="auto"/>
              <w:left w:val="single" w:sz="4" w:space="0" w:color="auto"/>
              <w:bottom w:val="single" w:sz="4" w:space="0" w:color="auto"/>
              <w:right w:val="single" w:sz="4" w:space="0" w:color="auto"/>
            </w:tcBorders>
            <w:hideMark/>
          </w:tcPr>
          <w:p w14:paraId="64B29F4E" w14:textId="77777777" w:rsidR="00F16C9B" w:rsidRPr="001D25B7" w:rsidRDefault="00F16C9B" w:rsidP="00F16C9B">
            <w:pPr>
              <w:overflowPunct/>
              <w:autoSpaceDE/>
              <w:adjustRightInd/>
              <w:spacing w:line="276" w:lineRule="auto"/>
              <w:rPr>
                <w:sz w:val="24"/>
                <w:szCs w:val="24"/>
              </w:rPr>
            </w:pPr>
            <w:r w:rsidRPr="001D25B7">
              <w:rPr>
                <w:sz w:val="24"/>
                <w:szCs w:val="24"/>
              </w:rPr>
              <w:t>VW Passat</w:t>
            </w:r>
          </w:p>
        </w:tc>
        <w:tc>
          <w:tcPr>
            <w:tcW w:w="2038" w:type="dxa"/>
            <w:tcBorders>
              <w:top w:val="single" w:sz="4" w:space="0" w:color="auto"/>
              <w:left w:val="single" w:sz="4" w:space="0" w:color="auto"/>
              <w:bottom w:val="single" w:sz="4" w:space="0" w:color="auto"/>
              <w:right w:val="single" w:sz="4" w:space="0" w:color="auto"/>
            </w:tcBorders>
            <w:hideMark/>
          </w:tcPr>
          <w:p w14:paraId="33964DB3"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282FA81E" w14:textId="77777777" w:rsidR="00F16C9B" w:rsidRPr="001D25B7" w:rsidRDefault="00F16C9B" w:rsidP="00F16C9B">
            <w:pPr>
              <w:overflowPunct/>
              <w:autoSpaceDE/>
              <w:adjustRightInd/>
              <w:spacing w:line="276" w:lineRule="auto"/>
              <w:rPr>
                <w:sz w:val="24"/>
                <w:szCs w:val="24"/>
              </w:rPr>
            </w:pPr>
            <w:r w:rsidRPr="001D25B7">
              <w:rPr>
                <w:sz w:val="24"/>
                <w:szCs w:val="24"/>
              </w:rPr>
              <w:t xml:space="preserve">2007 m. </w:t>
            </w:r>
          </w:p>
        </w:tc>
        <w:tc>
          <w:tcPr>
            <w:tcW w:w="1949" w:type="dxa"/>
            <w:tcBorders>
              <w:top w:val="single" w:sz="4" w:space="0" w:color="auto"/>
              <w:left w:val="single" w:sz="4" w:space="0" w:color="auto"/>
              <w:bottom w:val="single" w:sz="4" w:space="0" w:color="auto"/>
              <w:right w:val="single" w:sz="4" w:space="0" w:color="auto"/>
            </w:tcBorders>
            <w:hideMark/>
          </w:tcPr>
          <w:p w14:paraId="47514371" w14:textId="77777777" w:rsidR="00F16C9B" w:rsidRPr="001D25B7" w:rsidRDefault="00F16C9B" w:rsidP="00F16C9B">
            <w:pPr>
              <w:overflowPunct/>
              <w:autoSpaceDE/>
              <w:adjustRightInd/>
              <w:spacing w:line="276" w:lineRule="auto"/>
              <w:rPr>
                <w:sz w:val="24"/>
                <w:szCs w:val="24"/>
              </w:rPr>
            </w:pPr>
            <w:r w:rsidRPr="001D25B7">
              <w:rPr>
                <w:color w:val="000000"/>
                <w:sz w:val="24"/>
                <w:szCs w:val="24"/>
              </w:rPr>
              <w:t>1 vnt.</w:t>
            </w:r>
          </w:p>
        </w:tc>
      </w:tr>
      <w:tr w:rsidR="001D25B7" w:rsidRPr="001D25B7" w14:paraId="4F0652FA"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hideMark/>
          </w:tcPr>
          <w:p w14:paraId="599C4F05" w14:textId="77777777" w:rsidR="001D25B7" w:rsidRPr="001D25B7" w:rsidRDefault="001D25B7" w:rsidP="001D25B7">
            <w:pPr>
              <w:overflowPunct/>
              <w:autoSpaceDE/>
              <w:adjustRightInd/>
              <w:spacing w:line="276" w:lineRule="auto"/>
              <w:rPr>
                <w:sz w:val="24"/>
                <w:szCs w:val="24"/>
              </w:rPr>
            </w:pPr>
            <w:r w:rsidRPr="001D25B7">
              <w:rPr>
                <w:sz w:val="24"/>
                <w:szCs w:val="24"/>
              </w:rPr>
              <w:t>13</w:t>
            </w:r>
          </w:p>
        </w:tc>
        <w:tc>
          <w:tcPr>
            <w:tcW w:w="3092" w:type="dxa"/>
            <w:tcBorders>
              <w:top w:val="single" w:sz="4" w:space="0" w:color="auto"/>
              <w:left w:val="single" w:sz="4" w:space="0" w:color="auto"/>
              <w:bottom w:val="single" w:sz="4" w:space="0" w:color="auto"/>
              <w:right w:val="single" w:sz="4" w:space="0" w:color="auto"/>
            </w:tcBorders>
            <w:hideMark/>
          </w:tcPr>
          <w:p w14:paraId="5C904802" w14:textId="4BC818FC" w:rsidR="001D25B7" w:rsidRPr="001D25B7" w:rsidRDefault="1A0FA0E3" w:rsidP="1A0FA0E3">
            <w:pPr>
              <w:spacing w:line="276" w:lineRule="auto"/>
            </w:pPr>
            <w:r w:rsidRPr="1A0FA0E3">
              <w:rPr>
                <w:sz w:val="24"/>
                <w:szCs w:val="24"/>
              </w:rPr>
              <w:t>Toyota Proace City elactric</w:t>
            </w:r>
          </w:p>
        </w:tc>
        <w:tc>
          <w:tcPr>
            <w:tcW w:w="2038" w:type="dxa"/>
            <w:tcBorders>
              <w:top w:val="single" w:sz="4" w:space="0" w:color="auto"/>
              <w:left w:val="single" w:sz="4" w:space="0" w:color="auto"/>
              <w:bottom w:val="single" w:sz="4" w:space="0" w:color="auto"/>
              <w:right w:val="single" w:sz="4" w:space="0" w:color="auto"/>
            </w:tcBorders>
            <w:hideMark/>
          </w:tcPr>
          <w:p w14:paraId="262762B9" w14:textId="51477DD4" w:rsidR="001D25B7" w:rsidRPr="001D25B7" w:rsidRDefault="001D25B7" w:rsidP="001D25B7">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hideMark/>
          </w:tcPr>
          <w:p w14:paraId="50031F8F" w14:textId="73AB64A4" w:rsidR="001D25B7" w:rsidRPr="001D25B7" w:rsidRDefault="1A0FA0E3" w:rsidP="001D25B7">
            <w:pPr>
              <w:overflowPunct/>
              <w:autoSpaceDE/>
              <w:adjustRightInd/>
              <w:spacing w:line="276" w:lineRule="auto"/>
              <w:rPr>
                <w:sz w:val="24"/>
                <w:szCs w:val="24"/>
              </w:rPr>
            </w:pPr>
            <w:r w:rsidRPr="1A0FA0E3">
              <w:rPr>
                <w:sz w:val="24"/>
                <w:szCs w:val="24"/>
              </w:rPr>
              <w:t xml:space="preserve">2025 m. </w:t>
            </w:r>
          </w:p>
        </w:tc>
        <w:tc>
          <w:tcPr>
            <w:tcW w:w="1949" w:type="dxa"/>
            <w:tcBorders>
              <w:top w:val="single" w:sz="4" w:space="0" w:color="auto"/>
              <w:left w:val="single" w:sz="4" w:space="0" w:color="auto"/>
              <w:bottom w:val="single" w:sz="4" w:space="0" w:color="auto"/>
              <w:right w:val="single" w:sz="4" w:space="0" w:color="auto"/>
            </w:tcBorders>
            <w:hideMark/>
          </w:tcPr>
          <w:p w14:paraId="22DE8E50" w14:textId="3066C5FE" w:rsidR="001D25B7" w:rsidRPr="001D25B7" w:rsidRDefault="1A0FA0E3" w:rsidP="001D25B7">
            <w:pPr>
              <w:overflowPunct/>
              <w:autoSpaceDE/>
              <w:adjustRightInd/>
              <w:spacing w:line="276" w:lineRule="auto"/>
              <w:rPr>
                <w:sz w:val="24"/>
                <w:szCs w:val="24"/>
              </w:rPr>
            </w:pPr>
            <w:r w:rsidRPr="1A0FA0E3">
              <w:rPr>
                <w:color w:val="000000" w:themeColor="text1"/>
                <w:sz w:val="24"/>
                <w:szCs w:val="24"/>
              </w:rPr>
              <w:t>2 vnt.</w:t>
            </w:r>
          </w:p>
        </w:tc>
      </w:tr>
      <w:tr w:rsidR="001D25B7" w:rsidRPr="001D25B7" w14:paraId="6AC0C476"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tcPr>
          <w:p w14:paraId="31C0CC01" w14:textId="61093D89" w:rsidR="001D25B7" w:rsidRPr="001D25B7" w:rsidRDefault="001D25B7" w:rsidP="00F16C9B">
            <w:pPr>
              <w:overflowPunct/>
              <w:autoSpaceDE/>
              <w:adjustRightInd/>
              <w:spacing w:line="276" w:lineRule="auto"/>
              <w:rPr>
                <w:sz w:val="24"/>
                <w:szCs w:val="24"/>
              </w:rPr>
            </w:pPr>
            <w:r w:rsidRPr="001D25B7">
              <w:rPr>
                <w:sz w:val="24"/>
                <w:szCs w:val="24"/>
              </w:rPr>
              <w:t>14</w:t>
            </w:r>
          </w:p>
        </w:tc>
        <w:tc>
          <w:tcPr>
            <w:tcW w:w="3092" w:type="dxa"/>
            <w:tcBorders>
              <w:top w:val="single" w:sz="4" w:space="0" w:color="auto"/>
              <w:left w:val="single" w:sz="4" w:space="0" w:color="auto"/>
              <w:bottom w:val="single" w:sz="4" w:space="0" w:color="auto"/>
              <w:right w:val="single" w:sz="4" w:space="0" w:color="auto"/>
            </w:tcBorders>
          </w:tcPr>
          <w:p w14:paraId="4C5F0893" w14:textId="0D38D8F1" w:rsidR="001D25B7" w:rsidRPr="001D25B7" w:rsidRDefault="001D25B7" w:rsidP="00F16C9B">
            <w:pPr>
              <w:overflowPunct/>
              <w:autoSpaceDE/>
              <w:adjustRightInd/>
              <w:spacing w:line="276" w:lineRule="auto"/>
              <w:rPr>
                <w:sz w:val="24"/>
                <w:szCs w:val="24"/>
              </w:rPr>
            </w:pPr>
            <w:r w:rsidRPr="001D25B7">
              <w:rPr>
                <w:sz w:val="24"/>
                <w:szCs w:val="24"/>
              </w:rPr>
              <w:t xml:space="preserve">Škoda </w:t>
            </w:r>
            <w:proofErr w:type="spellStart"/>
            <w:r w:rsidRPr="001D25B7">
              <w:rPr>
                <w:sz w:val="24"/>
                <w:szCs w:val="24"/>
              </w:rPr>
              <w:t>Yeti</w:t>
            </w:r>
            <w:proofErr w:type="spellEnd"/>
          </w:p>
        </w:tc>
        <w:tc>
          <w:tcPr>
            <w:tcW w:w="2038" w:type="dxa"/>
            <w:tcBorders>
              <w:top w:val="single" w:sz="4" w:space="0" w:color="auto"/>
              <w:left w:val="single" w:sz="4" w:space="0" w:color="auto"/>
              <w:bottom w:val="single" w:sz="4" w:space="0" w:color="auto"/>
              <w:right w:val="single" w:sz="4" w:space="0" w:color="auto"/>
            </w:tcBorders>
          </w:tcPr>
          <w:p w14:paraId="74D8C172" w14:textId="05687606" w:rsidR="001D25B7" w:rsidRPr="001D25B7" w:rsidRDefault="001D25B7" w:rsidP="00F16C9B">
            <w:pPr>
              <w:overflowPunct/>
              <w:autoSpaceDE/>
              <w:adjustRightInd/>
              <w:spacing w:line="276" w:lineRule="auto"/>
              <w:rPr>
                <w:sz w:val="24"/>
                <w:szCs w:val="24"/>
              </w:rPr>
            </w:pPr>
            <w:r w:rsidRPr="001D25B7">
              <w:rPr>
                <w:sz w:val="24"/>
                <w:szCs w:val="24"/>
              </w:rPr>
              <w:t>Lengvasis</w:t>
            </w:r>
          </w:p>
        </w:tc>
        <w:tc>
          <w:tcPr>
            <w:tcW w:w="1933" w:type="dxa"/>
            <w:tcBorders>
              <w:top w:val="single" w:sz="4" w:space="0" w:color="auto"/>
              <w:left w:val="single" w:sz="4" w:space="0" w:color="auto"/>
              <w:bottom w:val="single" w:sz="4" w:space="0" w:color="auto"/>
              <w:right w:val="single" w:sz="4" w:space="0" w:color="auto"/>
            </w:tcBorders>
          </w:tcPr>
          <w:p w14:paraId="3A822EA5" w14:textId="0E9C6446" w:rsidR="001D25B7" w:rsidRPr="001D25B7" w:rsidRDefault="001D25B7" w:rsidP="00F16C9B">
            <w:pPr>
              <w:overflowPunct/>
              <w:autoSpaceDE/>
              <w:adjustRightInd/>
              <w:spacing w:line="276" w:lineRule="auto"/>
              <w:rPr>
                <w:sz w:val="24"/>
                <w:szCs w:val="24"/>
              </w:rPr>
            </w:pPr>
            <w:r w:rsidRPr="001D25B7">
              <w:rPr>
                <w:sz w:val="24"/>
                <w:szCs w:val="24"/>
              </w:rPr>
              <w:t>2014 m.</w:t>
            </w:r>
          </w:p>
        </w:tc>
        <w:tc>
          <w:tcPr>
            <w:tcW w:w="1949" w:type="dxa"/>
            <w:tcBorders>
              <w:top w:val="single" w:sz="4" w:space="0" w:color="auto"/>
              <w:left w:val="single" w:sz="4" w:space="0" w:color="auto"/>
              <w:bottom w:val="single" w:sz="4" w:space="0" w:color="auto"/>
              <w:right w:val="single" w:sz="4" w:space="0" w:color="auto"/>
            </w:tcBorders>
          </w:tcPr>
          <w:p w14:paraId="2F445013" w14:textId="79D69B2C" w:rsidR="001D25B7" w:rsidRPr="001D25B7" w:rsidRDefault="001D25B7" w:rsidP="00F16C9B">
            <w:pPr>
              <w:overflowPunct/>
              <w:autoSpaceDE/>
              <w:adjustRightInd/>
              <w:spacing w:line="276" w:lineRule="auto"/>
              <w:rPr>
                <w:color w:val="000000"/>
                <w:sz w:val="24"/>
                <w:szCs w:val="24"/>
              </w:rPr>
            </w:pPr>
            <w:r w:rsidRPr="001D25B7">
              <w:rPr>
                <w:color w:val="000000"/>
                <w:sz w:val="24"/>
                <w:szCs w:val="24"/>
              </w:rPr>
              <w:t>1 vnt.</w:t>
            </w:r>
          </w:p>
        </w:tc>
      </w:tr>
      <w:tr w:rsidR="001D25B7" w:rsidRPr="001D25B7" w14:paraId="5A24F6F1" w14:textId="77777777" w:rsidTr="1A0FA0E3">
        <w:trPr>
          <w:jc w:val="center"/>
        </w:trPr>
        <w:tc>
          <w:tcPr>
            <w:tcW w:w="723" w:type="dxa"/>
            <w:tcBorders>
              <w:top w:val="single" w:sz="4" w:space="0" w:color="auto"/>
              <w:left w:val="single" w:sz="4" w:space="0" w:color="auto"/>
              <w:bottom w:val="single" w:sz="4" w:space="0" w:color="auto"/>
              <w:right w:val="single" w:sz="4" w:space="0" w:color="auto"/>
            </w:tcBorders>
          </w:tcPr>
          <w:p w14:paraId="6184450A" w14:textId="5E8588B8" w:rsidR="001D25B7" w:rsidRPr="001D25B7" w:rsidRDefault="001D25B7" w:rsidP="001D25B7">
            <w:pPr>
              <w:overflowPunct/>
              <w:autoSpaceDE/>
              <w:adjustRightInd/>
              <w:spacing w:line="276" w:lineRule="auto"/>
              <w:rPr>
                <w:sz w:val="24"/>
                <w:szCs w:val="24"/>
              </w:rPr>
            </w:pPr>
            <w:r w:rsidRPr="001D25B7">
              <w:rPr>
                <w:sz w:val="24"/>
                <w:szCs w:val="24"/>
              </w:rPr>
              <w:t>15</w:t>
            </w:r>
          </w:p>
        </w:tc>
        <w:tc>
          <w:tcPr>
            <w:tcW w:w="3092" w:type="dxa"/>
            <w:tcBorders>
              <w:top w:val="single" w:sz="4" w:space="0" w:color="auto"/>
              <w:left w:val="single" w:sz="4" w:space="0" w:color="auto"/>
              <w:bottom w:val="single" w:sz="4" w:space="0" w:color="auto"/>
              <w:right w:val="single" w:sz="4" w:space="0" w:color="auto"/>
            </w:tcBorders>
          </w:tcPr>
          <w:p w14:paraId="2A596FA5" w14:textId="3B237725" w:rsidR="001D25B7" w:rsidRPr="001D25B7" w:rsidRDefault="001D25B7" w:rsidP="001D25B7">
            <w:pPr>
              <w:overflowPunct/>
              <w:autoSpaceDE/>
              <w:adjustRightInd/>
              <w:spacing w:line="276" w:lineRule="auto"/>
              <w:rPr>
                <w:sz w:val="24"/>
                <w:szCs w:val="24"/>
              </w:rPr>
            </w:pPr>
            <w:r w:rsidRPr="001D25B7">
              <w:rPr>
                <w:sz w:val="24"/>
                <w:szCs w:val="24"/>
              </w:rPr>
              <w:t xml:space="preserve">Mercedes </w:t>
            </w:r>
            <w:proofErr w:type="spellStart"/>
            <w:r w:rsidRPr="001D25B7">
              <w:rPr>
                <w:sz w:val="24"/>
                <w:szCs w:val="24"/>
              </w:rPr>
              <w:t>Benz</w:t>
            </w:r>
            <w:proofErr w:type="spellEnd"/>
            <w:r w:rsidRPr="001D25B7">
              <w:rPr>
                <w:sz w:val="24"/>
                <w:szCs w:val="24"/>
              </w:rPr>
              <w:t xml:space="preserve"> </w:t>
            </w:r>
            <w:proofErr w:type="spellStart"/>
            <w:r w:rsidRPr="001D25B7">
              <w:rPr>
                <w:sz w:val="24"/>
                <w:szCs w:val="24"/>
              </w:rPr>
              <w:t>Sprinter</w:t>
            </w:r>
            <w:proofErr w:type="spellEnd"/>
          </w:p>
        </w:tc>
        <w:tc>
          <w:tcPr>
            <w:tcW w:w="2038" w:type="dxa"/>
            <w:tcBorders>
              <w:top w:val="single" w:sz="4" w:space="0" w:color="auto"/>
              <w:left w:val="single" w:sz="4" w:space="0" w:color="auto"/>
              <w:bottom w:val="single" w:sz="4" w:space="0" w:color="auto"/>
              <w:right w:val="single" w:sz="4" w:space="0" w:color="auto"/>
            </w:tcBorders>
          </w:tcPr>
          <w:p w14:paraId="441CCCB5" w14:textId="5A9E9A96" w:rsidR="001D25B7" w:rsidRPr="001D25B7" w:rsidRDefault="001D25B7" w:rsidP="001D25B7">
            <w:pPr>
              <w:overflowPunct/>
              <w:autoSpaceDE/>
              <w:adjustRightInd/>
              <w:spacing w:line="276" w:lineRule="auto"/>
              <w:rPr>
                <w:sz w:val="24"/>
                <w:szCs w:val="24"/>
              </w:rPr>
            </w:pPr>
            <w:r w:rsidRPr="001D25B7">
              <w:rPr>
                <w:sz w:val="24"/>
                <w:szCs w:val="24"/>
              </w:rPr>
              <w:t xml:space="preserve">Lengvasis </w:t>
            </w:r>
          </w:p>
        </w:tc>
        <w:tc>
          <w:tcPr>
            <w:tcW w:w="1933" w:type="dxa"/>
            <w:tcBorders>
              <w:top w:val="single" w:sz="4" w:space="0" w:color="auto"/>
              <w:left w:val="single" w:sz="4" w:space="0" w:color="auto"/>
              <w:bottom w:val="single" w:sz="4" w:space="0" w:color="auto"/>
              <w:right w:val="single" w:sz="4" w:space="0" w:color="auto"/>
            </w:tcBorders>
          </w:tcPr>
          <w:p w14:paraId="1FE60556" w14:textId="6392316F" w:rsidR="001D25B7" w:rsidRPr="001D25B7" w:rsidRDefault="001D25B7" w:rsidP="001D25B7">
            <w:pPr>
              <w:overflowPunct/>
              <w:autoSpaceDE/>
              <w:adjustRightInd/>
              <w:spacing w:line="276" w:lineRule="auto"/>
              <w:rPr>
                <w:sz w:val="24"/>
                <w:szCs w:val="24"/>
              </w:rPr>
            </w:pPr>
            <w:r w:rsidRPr="001D25B7">
              <w:rPr>
                <w:sz w:val="24"/>
                <w:szCs w:val="24"/>
              </w:rPr>
              <w:t xml:space="preserve">2017 m. </w:t>
            </w:r>
          </w:p>
        </w:tc>
        <w:tc>
          <w:tcPr>
            <w:tcW w:w="1949" w:type="dxa"/>
            <w:tcBorders>
              <w:top w:val="single" w:sz="4" w:space="0" w:color="auto"/>
              <w:left w:val="single" w:sz="4" w:space="0" w:color="auto"/>
              <w:bottom w:val="single" w:sz="4" w:space="0" w:color="auto"/>
              <w:right w:val="single" w:sz="4" w:space="0" w:color="auto"/>
            </w:tcBorders>
          </w:tcPr>
          <w:p w14:paraId="566775F4" w14:textId="59861DB7" w:rsidR="001D25B7" w:rsidRPr="001D25B7" w:rsidRDefault="001D25B7" w:rsidP="001D25B7">
            <w:pPr>
              <w:overflowPunct/>
              <w:autoSpaceDE/>
              <w:adjustRightInd/>
              <w:spacing w:line="276" w:lineRule="auto"/>
              <w:rPr>
                <w:color w:val="000000"/>
                <w:sz w:val="24"/>
                <w:szCs w:val="24"/>
              </w:rPr>
            </w:pPr>
            <w:r w:rsidRPr="001D25B7">
              <w:rPr>
                <w:color w:val="000000"/>
                <w:sz w:val="24"/>
                <w:szCs w:val="24"/>
              </w:rPr>
              <w:t>1 vnt.</w:t>
            </w:r>
          </w:p>
        </w:tc>
      </w:tr>
      <w:bookmarkEnd w:id="0"/>
    </w:tbl>
    <w:p w14:paraId="389D280D" w14:textId="77777777" w:rsidR="00295E6E" w:rsidRDefault="00295E6E" w:rsidP="00295E6E">
      <w:pPr>
        <w:overflowPunct/>
        <w:autoSpaceDE/>
        <w:adjustRightInd/>
        <w:rPr>
          <w:b/>
          <w:sz w:val="24"/>
          <w:szCs w:val="24"/>
        </w:rPr>
      </w:pPr>
    </w:p>
    <w:sectPr w:rsidR="00295E6E" w:rsidSect="00A8470F">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C339D"/>
    <w:multiLevelType w:val="multilevel"/>
    <w:tmpl w:val="66509116"/>
    <w:lvl w:ilvl="0">
      <w:start w:val="1"/>
      <w:numFmt w:val="decimal"/>
      <w:lvlText w:val="%1."/>
      <w:lvlJc w:val="left"/>
      <w:pPr>
        <w:ind w:left="786"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13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E6E"/>
    <w:rsid w:val="0004303E"/>
    <w:rsid w:val="000A68AF"/>
    <w:rsid w:val="001A288B"/>
    <w:rsid w:val="001D25B7"/>
    <w:rsid w:val="0023533E"/>
    <w:rsid w:val="00257F37"/>
    <w:rsid w:val="00295E6E"/>
    <w:rsid w:val="002F3ECE"/>
    <w:rsid w:val="00480BC7"/>
    <w:rsid w:val="00490D69"/>
    <w:rsid w:val="0059324C"/>
    <w:rsid w:val="005D12EC"/>
    <w:rsid w:val="00675EF6"/>
    <w:rsid w:val="008F76CC"/>
    <w:rsid w:val="009467CF"/>
    <w:rsid w:val="009F3278"/>
    <w:rsid w:val="00A8470F"/>
    <w:rsid w:val="00BE3AF2"/>
    <w:rsid w:val="00BE6029"/>
    <w:rsid w:val="00CC7F3D"/>
    <w:rsid w:val="00F16C9B"/>
    <w:rsid w:val="171EA205"/>
    <w:rsid w:val="1A0FA0E3"/>
    <w:rsid w:val="5C08D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9825"/>
  <w15:docId w15:val="{DDF9747E-2759-449E-9F17-7375CC6C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E6E"/>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not in Table,Sąrašo pastraipa1"/>
    <w:basedOn w:val="Normal"/>
    <w:link w:val="ListParagraphChar"/>
    <w:uiPriority w:val="34"/>
    <w:qFormat/>
    <w:rsid w:val="000A68A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0A68AF"/>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0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2102</Words>
  <Characters>1199</Characters>
  <Application>Microsoft Office Word</Application>
  <DocSecurity>0</DocSecurity>
  <Lines>9</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c:creator>
  <cp:lastModifiedBy>Jolita Pukelienė</cp:lastModifiedBy>
  <cp:revision>2</cp:revision>
  <cp:lastPrinted>2021-12-08T11:02:00Z</cp:lastPrinted>
  <dcterms:created xsi:type="dcterms:W3CDTF">2026-02-20T09:28:00Z</dcterms:created>
  <dcterms:modified xsi:type="dcterms:W3CDTF">2026-02-20T09:28:00Z</dcterms:modified>
</cp:coreProperties>
</file>